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D78A" w14:textId="77777777" w:rsidR="00B3638D" w:rsidRDefault="00B3638D" w:rsidP="00B3638D">
      <w:pPr>
        <w:pStyle w:val="Geenafstand"/>
      </w:pPr>
    </w:p>
    <w:p w14:paraId="08B1C48B" w14:textId="77777777" w:rsidR="0069295E" w:rsidRDefault="0069295E" w:rsidP="0069295E">
      <w:pPr>
        <w:pStyle w:val="Geenafstand"/>
        <w:jc w:val="center"/>
        <w:rPr>
          <w:sz w:val="96"/>
          <w:szCs w:val="96"/>
        </w:rPr>
      </w:pPr>
    </w:p>
    <w:p w14:paraId="26CDC245" w14:textId="77777777" w:rsidR="0069295E" w:rsidRDefault="0069295E" w:rsidP="0069295E">
      <w:pPr>
        <w:pStyle w:val="Geenafstand"/>
        <w:jc w:val="center"/>
        <w:rPr>
          <w:sz w:val="96"/>
          <w:szCs w:val="96"/>
        </w:rPr>
      </w:pPr>
      <w:r w:rsidRPr="0069295E">
        <w:rPr>
          <w:sz w:val="96"/>
          <w:szCs w:val="96"/>
        </w:rPr>
        <w:t xml:space="preserve">Beleidsplan </w:t>
      </w:r>
    </w:p>
    <w:p w14:paraId="3EA28644" w14:textId="54779272" w:rsidR="0069295E" w:rsidRPr="0069295E" w:rsidRDefault="00C75A03" w:rsidP="0069295E">
      <w:pPr>
        <w:pStyle w:val="Geenafstand"/>
        <w:jc w:val="center"/>
        <w:rPr>
          <w:sz w:val="96"/>
          <w:szCs w:val="96"/>
        </w:rPr>
      </w:pPr>
      <w:r>
        <w:rPr>
          <w:sz w:val="96"/>
          <w:szCs w:val="96"/>
        </w:rPr>
        <w:t>2023</w:t>
      </w:r>
      <w:r w:rsidR="00D647E0">
        <w:rPr>
          <w:sz w:val="96"/>
          <w:szCs w:val="96"/>
        </w:rPr>
        <w:t>-202</w:t>
      </w:r>
      <w:r>
        <w:rPr>
          <w:sz w:val="96"/>
          <w:szCs w:val="96"/>
        </w:rPr>
        <w:t>6</w:t>
      </w:r>
    </w:p>
    <w:p w14:paraId="7C05B731" w14:textId="77777777" w:rsidR="0069295E" w:rsidRDefault="0069295E" w:rsidP="00B3638D">
      <w:pPr>
        <w:pStyle w:val="Geenafstand"/>
      </w:pPr>
    </w:p>
    <w:p w14:paraId="0251C080" w14:textId="77777777" w:rsidR="0069295E" w:rsidRPr="0069295E" w:rsidRDefault="009F7516" w:rsidP="0069295E">
      <w:pPr>
        <w:pStyle w:val="Geenafstand"/>
        <w:jc w:val="center"/>
        <w:rPr>
          <w:sz w:val="44"/>
          <w:szCs w:val="44"/>
        </w:rPr>
      </w:pPr>
      <w:r>
        <w:rPr>
          <w:sz w:val="44"/>
          <w:szCs w:val="44"/>
        </w:rPr>
        <w:t>Huisartsen</w:t>
      </w:r>
      <w:r w:rsidR="00C931CA">
        <w:rPr>
          <w:sz w:val="44"/>
          <w:szCs w:val="44"/>
        </w:rPr>
        <w:t>praktijk in de Wijk</w:t>
      </w:r>
    </w:p>
    <w:p w14:paraId="15529EFB" w14:textId="77777777" w:rsidR="0069295E" w:rsidRPr="0069295E" w:rsidRDefault="0069295E" w:rsidP="0069295E">
      <w:pPr>
        <w:pStyle w:val="Geenafstand"/>
        <w:jc w:val="center"/>
        <w:rPr>
          <w:sz w:val="44"/>
          <w:szCs w:val="44"/>
        </w:rPr>
      </w:pPr>
    </w:p>
    <w:p w14:paraId="1DA9CAAC" w14:textId="77777777" w:rsidR="0069295E" w:rsidRDefault="0069295E" w:rsidP="00B3638D">
      <w:pPr>
        <w:pStyle w:val="Geenafstand"/>
      </w:pPr>
    </w:p>
    <w:p w14:paraId="15D0D78B" w14:textId="77777777" w:rsidR="0069295E" w:rsidRDefault="0069295E" w:rsidP="00B3638D">
      <w:pPr>
        <w:pStyle w:val="Geenafstand"/>
      </w:pPr>
    </w:p>
    <w:p w14:paraId="07E9A5AC" w14:textId="77777777" w:rsidR="0069295E" w:rsidRDefault="0069295E" w:rsidP="00B3638D">
      <w:pPr>
        <w:pStyle w:val="Geenafstand"/>
      </w:pPr>
    </w:p>
    <w:p w14:paraId="2985777A" w14:textId="77777777" w:rsidR="0069295E" w:rsidRDefault="0069295E" w:rsidP="00B3638D">
      <w:pPr>
        <w:pStyle w:val="Geenafstand"/>
      </w:pPr>
    </w:p>
    <w:p w14:paraId="00453B72" w14:textId="77777777" w:rsidR="0069295E" w:rsidRDefault="0069295E" w:rsidP="00B3638D">
      <w:pPr>
        <w:pStyle w:val="Geenafstand"/>
      </w:pPr>
    </w:p>
    <w:p w14:paraId="7B0639C2" w14:textId="77777777" w:rsidR="0069295E" w:rsidRDefault="0069295E" w:rsidP="00B3638D">
      <w:pPr>
        <w:pStyle w:val="Geenafstand"/>
      </w:pPr>
    </w:p>
    <w:p w14:paraId="38E2D445" w14:textId="77777777" w:rsidR="0069295E" w:rsidRDefault="0069295E" w:rsidP="00B3638D">
      <w:pPr>
        <w:pStyle w:val="Geenafstand"/>
      </w:pPr>
    </w:p>
    <w:p w14:paraId="70F6289D" w14:textId="77777777" w:rsidR="0069295E" w:rsidRDefault="0069295E" w:rsidP="00B3638D">
      <w:pPr>
        <w:pStyle w:val="Geenafstand"/>
      </w:pPr>
    </w:p>
    <w:p w14:paraId="2E810F2A" w14:textId="77777777" w:rsidR="0069295E" w:rsidRDefault="0069295E" w:rsidP="00B3638D">
      <w:pPr>
        <w:pStyle w:val="Geenafstand"/>
      </w:pPr>
    </w:p>
    <w:p w14:paraId="282F891D" w14:textId="77777777" w:rsidR="0069295E" w:rsidRDefault="0069295E" w:rsidP="00B3638D">
      <w:pPr>
        <w:pStyle w:val="Geenafstand"/>
      </w:pPr>
    </w:p>
    <w:p w14:paraId="42ABE29F" w14:textId="77777777" w:rsidR="0069295E" w:rsidRDefault="0069295E" w:rsidP="00B3638D">
      <w:pPr>
        <w:pStyle w:val="Geenafstand"/>
      </w:pPr>
    </w:p>
    <w:p w14:paraId="5721B35E" w14:textId="77777777" w:rsidR="0069295E" w:rsidRDefault="0069295E" w:rsidP="00B3638D">
      <w:pPr>
        <w:pStyle w:val="Geenafstand"/>
      </w:pPr>
    </w:p>
    <w:p w14:paraId="42EB1389" w14:textId="77777777" w:rsidR="0069295E" w:rsidRDefault="0069295E" w:rsidP="00B3638D">
      <w:pPr>
        <w:pStyle w:val="Geenafstand"/>
      </w:pPr>
    </w:p>
    <w:p w14:paraId="4F59484F" w14:textId="77777777" w:rsidR="0069295E" w:rsidRDefault="0069295E" w:rsidP="00B3638D">
      <w:pPr>
        <w:pStyle w:val="Geenafstand"/>
      </w:pPr>
    </w:p>
    <w:p w14:paraId="2F37DADD" w14:textId="77777777" w:rsidR="0069295E" w:rsidRDefault="0069295E" w:rsidP="00B3638D">
      <w:pPr>
        <w:pStyle w:val="Geenafstand"/>
      </w:pPr>
    </w:p>
    <w:p w14:paraId="0CD413CD" w14:textId="77777777" w:rsidR="0069295E" w:rsidRDefault="0069295E" w:rsidP="00B3638D">
      <w:pPr>
        <w:pStyle w:val="Geenafstand"/>
      </w:pPr>
    </w:p>
    <w:p w14:paraId="3F0845D6" w14:textId="77777777" w:rsidR="0069295E" w:rsidRDefault="0069295E" w:rsidP="00B3638D">
      <w:pPr>
        <w:pStyle w:val="Geenafstand"/>
      </w:pPr>
    </w:p>
    <w:p w14:paraId="3B6BFC95" w14:textId="77777777" w:rsidR="0069295E" w:rsidRDefault="0069295E" w:rsidP="00B3638D">
      <w:pPr>
        <w:pStyle w:val="Geenafstand"/>
      </w:pPr>
    </w:p>
    <w:p w14:paraId="38C5B1CD" w14:textId="77777777" w:rsidR="0069295E" w:rsidRDefault="0069295E" w:rsidP="00B3638D">
      <w:pPr>
        <w:pStyle w:val="Geenafstand"/>
      </w:pPr>
    </w:p>
    <w:p w14:paraId="1342DEDD" w14:textId="77777777" w:rsidR="0069295E" w:rsidRDefault="0069295E" w:rsidP="00B3638D">
      <w:pPr>
        <w:pStyle w:val="Geenafstand"/>
      </w:pPr>
    </w:p>
    <w:p w14:paraId="076C9284" w14:textId="77777777" w:rsidR="0069295E" w:rsidRDefault="0069295E" w:rsidP="00B3638D">
      <w:pPr>
        <w:pStyle w:val="Geenafstand"/>
      </w:pPr>
    </w:p>
    <w:p w14:paraId="6B3D7757" w14:textId="77777777" w:rsidR="0069295E" w:rsidRDefault="0069295E" w:rsidP="00B3638D">
      <w:pPr>
        <w:pStyle w:val="Geenafstand"/>
      </w:pPr>
    </w:p>
    <w:p w14:paraId="301836F3" w14:textId="77777777" w:rsidR="00C30ADD" w:rsidRDefault="00C30ADD" w:rsidP="00B3638D">
      <w:pPr>
        <w:pStyle w:val="Geenafstand"/>
      </w:pPr>
    </w:p>
    <w:p w14:paraId="2C00C2F3" w14:textId="77777777" w:rsidR="00C30ADD" w:rsidRDefault="00C30ADD" w:rsidP="00B3638D">
      <w:pPr>
        <w:pStyle w:val="Geenafstand"/>
      </w:pPr>
    </w:p>
    <w:p w14:paraId="3443A05F" w14:textId="77777777" w:rsidR="00C30ADD" w:rsidRDefault="00C30ADD" w:rsidP="00B3638D">
      <w:pPr>
        <w:pStyle w:val="Geenafstand"/>
      </w:pPr>
    </w:p>
    <w:p w14:paraId="216C29EA" w14:textId="77777777" w:rsidR="00C30ADD" w:rsidRDefault="00C30ADD" w:rsidP="00B3638D">
      <w:pPr>
        <w:pStyle w:val="Geenafstand"/>
      </w:pPr>
    </w:p>
    <w:p w14:paraId="4D90C1D6" w14:textId="77777777" w:rsidR="00C931CA" w:rsidRDefault="00C931CA" w:rsidP="00C30ADD">
      <w:pPr>
        <w:spacing w:after="0" w:line="240" w:lineRule="auto"/>
        <w:rPr>
          <w:b/>
          <w:bCs/>
          <w:i/>
          <w:iCs/>
          <w:color w:val="4F81BD" w:themeColor="accent1"/>
        </w:rPr>
      </w:pPr>
    </w:p>
    <w:p w14:paraId="456901B0" w14:textId="77777777" w:rsidR="00C931CA" w:rsidRDefault="00C931CA" w:rsidP="00C30ADD">
      <w:pPr>
        <w:spacing w:after="0" w:line="240" w:lineRule="auto"/>
        <w:rPr>
          <w:b/>
          <w:bCs/>
          <w:i/>
          <w:iCs/>
          <w:color w:val="4F81BD" w:themeColor="accent1"/>
        </w:rPr>
      </w:pPr>
    </w:p>
    <w:p w14:paraId="687299B2" w14:textId="77777777" w:rsidR="00C931CA" w:rsidRDefault="00C931CA" w:rsidP="00C30ADD">
      <w:pPr>
        <w:spacing w:after="0" w:line="240" w:lineRule="auto"/>
        <w:rPr>
          <w:b/>
          <w:bCs/>
          <w:i/>
          <w:iCs/>
          <w:color w:val="4F81BD" w:themeColor="accent1"/>
        </w:rPr>
      </w:pPr>
    </w:p>
    <w:p w14:paraId="0F7F3CED" w14:textId="77777777" w:rsidR="00C931CA" w:rsidRPr="00C931CA" w:rsidRDefault="00C931CA" w:rsidP="00C30ADD">
      <w:pPr>
        <w:spacing w:after="0" w:line="240" w:lineRule="auto"/>
        <w:rPr>
          <w:i/>
          <w:iCs/>
        </w:rPr>
      </w:pPr>
    </w:p>
    <w:p w14:paraId="1F50FBDC" w14:textId="77777777" w:rsidR="00C931CA" w:rsidRPr="00C931CA" w:rsidRDefault="00C931CA" w:rsidP="00C30ADD">
      <w:pPr>
        <w:spacing w:after="0" w:line="240" w:lineRule="auto"/>
        <w:rPr>
          <w:i/>
          <w:iCs/>
        </w:rPr>
      </w:pPr>
    </w:p>
    <w:p w14:paraId="00DADD66" w14:textId="77777777" w:rsidR="00C931CA" w:rsidRPr="00C931CA" w:rsidRDefault="00C931CA" w:rsidP="00C30ADD">
      <w:pPr>
        <w:spacing w:after="0" w:line="240" w:lineRule="auto"/>
        <w:rPr>
          <w:i/>
          <w:iCs/>
        </w:rPr>
      </w:pPr>
      <w:r w:rsidRPr="00C931CA">
        <w:rPr>
          <w:i/>
          <w:iCs/>
        </w:rPr>
        <w:t>Koningin Julianalaan 3</w:t>
      </w:r>
    </w:p>
    <w:p w14:paraId="676C478D" w14:textId="77777777" w:rsidR="009F7516" w:rsidRPr="00C931CA" w:rsidRDefault="00C931CA" w:rsidP="00C30ADD">
      <w:pPr>
        <w:spacing w:after="0" w:line="240" w:lineRule="auto"/>
        <w:rPr>
          <w:i/>
          <w:iCs/>
        </w:rPr>
      </w:pPr>
      <w:r w:rsidRPr="00C931CA">
        <w:rPr>
          <w:i/>
          <w:iCs/>
        </w:rPr>
        <w:t>2678 ED De Lier</w:t>
      </w:r>
    </w:p>
    <w:p w14:paraId="4001E096" w14:textId="77777777" w:rsidR="00C931CA" w:rsidRDefault="00C931CA" w:rsidP="00C931CA">
      <w:pPr>
        <w:pStyle w:val="Geenafstand"/>
        <w:rPr>
          <w:rStyle w:val="Intensievebenadrukking"/>
        </w:rPr>
      </w:pPr>
    </w:p>
    <w:p w14:paraId="2311C32B" w14:textId="77777777" w:rsidR="000B545C" w:rsidRPr="00C931CA" w:rsidRDefault="000B545C" w:rsidP="00C931CA">
      <w:pPr>
        <w:tabs>
          <w:tab w:val="left" w:pos="2960"/>
        </w:tabs>
        <w:rPr>
          <w:rStyle w:val="Intensievebenadrukking"/>
          <w:b w:val="0"/>
          <w:bCs w:val="0"/>
          <w:i w:val="0"/>
          <w:iCs w:val="0"/>
          <w:color w:val="auto"/>
        </w:rPr>
      </w:pPr>
      <w:r w:rsidRPr="00C931CA">
        <w:rPr>
          <w:rStyle w:val="Intensievebenadrukking"/>
          <w:b w:val="0"/>
          <w:bCs w:val="0"/>
          <w:color w:val="auto"/>
        </w:rPr>
        <w:t>Inleiding</w:t>
      </w:r>
    </w:p>
    <w:p w14:paraId="7B7918F1" w14:textId="3A2889E4" w:rsidR="000B545C" w:rsidRDefault="000B545C" w:rsidP="001F6DA5">
      <w:r>
        <w:t>In 201</w:t>
      </w:r>
      <w:r w:rsidR="00C931CA">
        <w:t>9</w:t>
      </w:r>
      <w:r>
        <w:t xml:space="preserve"> zijn we gestart met het maken van een driejarig beleidsplan voor</w:t>
      </w:r>
      <w:r w:rsidR="009F13FF">
        <w:t xml:space="preserve"> de </w:t>
      </w:r>
      <w:r w:rsidR="00C931CA">
        <w:t>huisartsenpraktijk</w:t>
      </w:r>
      <w:r w:rsidR="008B13D8">
        <w:t>.</w:t>
      </w:r>
      <w:r w:rsidR="009F13FF">
        <w:t xml:space="preserve"> Dit is het </w:t>
      </w:r>
      <w:r w:rsidR="006323BB">
        <w:t>tweede</w:t>
      </w:r>
      <w:r>
        <w:t xml:space="preserve"> beleidsplan van onze organisatie. Dit beleidsplan bevat een algemeen gedeelte en een beschrijving van ons beleid met de bijbehorende beleidsdoelstellingen voor de komende drie jaar.</w:t>
      </w:r>
    </w:p>
    <w:p w14:paraId="6FBECAF6" w14:textId="6CF6A5F7" w:rsidR="000B545C" w:rsidRDefault="000B545C" w:rsidP="001F6DA5">
      <w:r>
        <w:t xml:space="preserve">In aanvulling op ons beleidsplan maken we jaarlijks een jaarverslag, waarmee we verslag doen van het afgelopen jaar. Het jaarverslag vormt een evaluatie van het gevoerde (kwaliteits)beleid en de bereikte resultaten in dat jaar. Uit de jaarverslagen die verslag doen van de drie jaren van het beleidsplan kunt u opmaken in hoeverre de geformuleerde doelen uit het beleidsplan al zijn bereikt. </w:t>
      </w:r>
      <w:r w:rsidR="00F96995">
        <w:br/>
      </w:r>
      <w:r w:rsidR="00F96995">
        <w:br/>
      </w:r>
      <w:r>
        <w:t xml:space="preserve">Het beleidsplan en de jaarverslagen vormen belangrijke onderdelen voor onze </w:t>
      </w:r>
      <w:r w:rsidR="009217D9">
        <w:t>NHG-Praktijkaccreditering</w:t>
      </w:r>
      <w:r>
        <w:t>. Ons beleidsplan wordt elke drie jaar geëvalueerd en waar nodig bijge</w:t>
      </w:r>
      <w:r w:rsidR="009217D9">
        <w:t xml:space="preserve">steld. Dit betekent dat in </w:t>
      </w:r>
      <w:r w:rsidR="006323BB">
        <w:t>november</w:t>
      </w:r>
      <w:r w:rsidR="00CD2A5F">
        <w:t xml:space="preserve"> </w:t>
      </w:r>
      <w:r w:rsidR="00773C58">
        <w:t>202</w:t>
      </w:r>
      <w:r w:rsidR="00C75A03">
        <w:t>6</w:t>
      </w:r>
      <w:r>
        <w:t xml:space="preserve"> een volgend beleidsplan beschikbaar komt.</w:t>
      </w:r>
    </w:p>
    <w:p w14:paraId="057D317D" w14:textId="77777777" w:rsidR="00C931CA" w:rsidRDefault="000B545C" w:rsidP="001F6DA5">
      <w:r>
        <w:t xml:space="preserve">Wanneer u vragen of opmerkingen heeft over dit beleidsplan, kunt u deze mailen naar het mailadres </w:t>
      </w:r>
      <w:hyperlink r:id="rId9" w:history="1">
        <w:r w:rsidR="00C931CA" w:rsidRPr="00DC780F">
          <w:rPr>
            <w:rStyle w:val="Hyperlink"/>
          </w:rPr>
          <w:t>m.poot@huisartsindewijk.nl</w:t>
        </w:r>
      </w:hyperlink>
    </w:p>
    <w:p w14:paraId="2EE02E1A" w14:textId="77777777" w:rsidR="00C931CA" w:rsidRDefault="00C931CA" w:rsidP="001F6DA5"/>
    <w:p w14:paraId="69555CEE" w14:textId="77777777" w:rsidR="000B545C" w:rsidRDefault="000B545C" w:rsidP="001F6DA5"/>
    <w:p w14:paraId="0ADB0D3A" w14:textId="77777777" w:rsidR="000B545C" w:rsidRDefault="000B545C" w:rsidP="001F6DA5"/>
    <w:p w14:paraId="109719BA" w14:textId="77777777" w:rsidR="000B545C" w:rsidRDefault="000B545C" w:rsidP="000B545C">
      <w:pPr>
        <w:pStyle w:val="Geenafstand"/>
        <w:ind w:left="360"/>
      </w:pPr>
    </w:p>
    <w:p w14:paraId="0FC2BC21" w14:textId="77777777" w:rsidR="000B545C" w:rsidRDefault="000B545C" w:rsidP="000B545C">
      <w:pPr>
        <w:pStyle w:val="Geenafstand"/>
        <w:ind w:left="360"/>
      </w:pPr>
    </w:p>
    <w:p w14:paraId="3CB8035F" w14:textId="77777777" w:rsidR="000B545C" w:rsidRDefault="000B545C" w:rsidP="000B545C">
      <w:pPr>
        <w:pStyle w:val="Geenafstand"/>
        <w:ind w:left="360"/>
      </w:pPr>
    </w:p>
    <w:p w14:paraId="7A6634FD" w14:textId="77777777" w:rsidR="000B545C" w:rsidRDefault="000B545C" w:rsidP="000B545C">
      <w:pPr>
        <w:pStyle w:val="Geenafstand"/>
        <w:ind w:left="360"/>
      </w:pPr>
    </w:p>
    <w:p w14:paraId="3E0BDA2D" w14:textId="77777777" w:rsidR="000B545C" w:rsidRDefault="000B545C" w:rsidP="000B545C">
      <w:pPr>
        <w:pStyle w:val="Geenafstand"/>
        <w:ind w:left="360"/>
      </w:pPr>
    </w:p>
    <w:p w14:paraId="67BDCB62" w14:textId="77777777" w:rsidR="000B545C" w:rsidRDefault="000B545C" w:rsidP="000B545C">
      <w:pPr>
        <w:pStyle w:val="Geenafstand"/>
        <w:ind w:left="360"/>
      </w:pPr>
    </w:p>
    <w:p w14:paraId="77306309" w14:textId="77777777" w:rsidR="000B545C" w:rsidRDefault="000B545C" w:rsidP="000B545C">
      <w:pPr>
        <w:pStyle w:val="Geenafstand"/>
        <w:ind w:left="360"/>
      </w:pPr>
    </w:p>
    <w:p w14:paraId="16545AD1" w14:textId="77777777" w:rsidR="000B545C" w:rsidRDefault="000B545C" w:rsidP="000B545C">
      <w:pPr>
        <w:pStyle w:val="Geenafstand"/>
        <w:ind w:left="360"/>
      </w:pPr>
    </w:p>
    <w:p w14:paraId="3D2CB1DB" w14:textId="77777777" w:rsidR="000B545C" w:rsidRDefault="000B545C" w:rsidP="000B545C">
      <w:pPr>
        <w:pStyle w:val="Geenafstand"/>
        <w:ind w:left="360"/>
      </w:pPr>
    </w:p>
    <w:p w14:paraId="76B005A8" w14:textId="77777777" w:rsidR="000B545C" w:rsidRDefault="000B545C" w:rsidP="000B545C">
      <w:pPr>
        <w:pStyle w:val="Geenafstand"/>
        <w:ind w:left="360"/>
      </w:pPr>
    </w:p>
    <w:p w14:paraId="59D5FBD6" w14:textId="77777777" w:rsidR="000B545C" w:rsidRDefault="000B545C" w:rsidP="000B545C">
      <w:pPr>
        <w:pStyle w:val="Geenafstand"/>
        <w:ind w:left="360"/>
      </w:pPr>
    </w:p>
    <w:p w14:paraId="012B19B0" w14:textId="77777777" w:rsidR="000B545C" w:rsidRDefault="000B545C" w:rsidP="000B545C">
      <w:pPr>
        <w:pStyle w:val="Geenafstand"/>
        <w:ind w:left="360"/>
      </w:pPr>
    </w:p>
    <w:p w14:paraId="6D85195A" w14:textId="77777777" w:rsidR="000B545C" w:rsidRDefault="000B545C" w:rsidP="000B545C">
      <w:pPr>
        <w:pStyle w:val="Geenafstand"/>
        <w:ind w:left="360"/>
      </w:pPr>
    </w:p>
    <w:p w14:paraId="262A762D" w14:textId="77777777" w:rsidR="000B545C" w:rsidRDefault="000B545C" w:rsidP="000B545C">
      <w:pPr>
        <w:pStyle w:val="Geenafstand"/>
        <w:ind w:left="360"/>
      </w:pPr>
    </w:p>
    <w:p w14:paraId="460471B1" w14:textId="77777777" w:rsidR="000B545C" w:rsidRDefault="000B545C" w:rsidP="000B545C">
      <w:pPr>
        <w:pStyle w:val="Geenafstand"/>
        <w:ind w:left="360"/>
      </w:pPr>
    </w:p>
    <w:p w14:paraId="338A68DF" w14:textId="77777777" w:rsidR="000B545C" w:rsidRDefault="000B545C" w:rsidP="000B545C">
      <w:pPr>
        <w:pStyle w:val="Geenafstand"/>
        <w:ind w:left="360"/>
      </w:pPr>
    </w:p>
    <w:p w14:paraId="5FE5F71F" w14:textId="77777777" w:rsidR="000B545C" w:rsidRDefault="000B545C" w:rsidP="000B545C">
      <w:pPr>
        <w:pStyle w:val="Geenafstand"/>
        <w:ind w:left="360"/>
      </w:pPr>
    </w:p>
    <w:p w14:paraId="14463E60" w14:textId="77777777" w:rsidR="000B545C" w:rsidRDefault="000B545C" w:rsidP="000B545C">
      <w:pPr>
        <w:pStyle w:val="Geenafstand"/>
        <w:ind w:left="360"/>
      </w:pPr>
    </w:p>
    <w:p w14:paraId="65D3A1BE" w14:textId="77777777" w:rsidR="000B545C" w:rsidRDefault="000B545C" w:rsidP="000B545C">
      <w:pPr>
        <w:pStyle w:val="Geenafstand"/>
        <w:ind w:left="360"/>
      </w:pPr>
    </w:p>
    <w:p w14:paraId="02F0F10F" w14:textId="77777777" w:rsidR="000B545C" w:rsidRDefault="000B545C" w:rsidP="000B545C">
      <w:pPr>
        <w:pStyle w:val="Geenafstand"/>
        <w:ind w:left="360"/>
      </w:pPr>
    </w:p>
    <w:p w14:paraId="705C89AA" w14:textId="77777777" w:rsidR="000B545C" w:rsidRDefault="000B545C" w:rsidP="000B545C">
      <w:pPr>
        <w:pStyle w:val="Geenafstand"/>
        <w:ind w:left="360"/>
      </w:pPr>
    </w:p>
    <w:p w14:paraId="291A27F6" w14:textId="77777777" w:rsidR="000B545C" w:rsidRDefault="000B545C" w:rsidP="000B545C">
      <w:pPr>
        <w:pStyle w:val="Geenafstand"/>
        <w:ind w:left="360"/>
      </w:pPr>
    </w:p>
    <w:p w14:paraId="6B7BD3D1" w14:textId="77777777" w:rsidR="000B545C" w:rsidRDefault="000B545C" w:rsidP="000B545C">
      <w:pPr>
        <w:pStyle w:val="Geenafstand"/>
        <w:ind w:left="360"/>
      </w:pPr>
    </w:p>
    <w:p w14:paraId="0879F5C3" w14:textId="77777777" w:rsidR="000B545C" w:rsidRDefault="000B545C" w:rsidP="000B545C">
      <w:pPr>
        <w:pStyle w:val="Geenafstand"/>
        <w:ind w:left="360"/>
      </w:pPr>
    </w:p>
    <w:p w14:paraId="49D5DEA1" w14:textId="77777777" w:rsidR="000B545C" w:rsidRDefault="000B545C" w:rsidP="000B545C">
      <w:pPr>
        <w:pStyle w:val="Geenafstand"/>
        <w:ind w:left="360"/>
      </w:pPr>
    </w:p>
    <w:p w14:paraId="2CCAA772" w14:textId="77777777" w:rsidR="000B545C" w:rsidRDefault="000B545C" w:rsidP="000B545C">
      <w:pPr>
        <w:pStyle w:val="Geenafstand"/>
        <w:ind w:left="360"/>
      </w:pPr>
    </w:p>
    <w:p w14:paraId="75869BE6" w14:textId="77777777" w:rsidR="000B545C" w:rsidRDefault="000B545C" w:rsidP="000B545C">
      <w:pPr>
        <w:pStyle w:val="Geenafstand"/>
        <w:ind w:left="360"/>
      </w:pPr>
    </w:p>
    <w:p w14:paraId="4817BE71" w14:textId="77777777" w:rsidR="00C931CA" w:rsidRPr="005A5295" w:rsidRDefault="00C931CA" w:rsidP="00C931CA">
      <w:pPr>
        <w:pStyle w:val="Geenafstand"/>
        <w:rPr>
          <w:i/>
        </w:rPr>
      </w:pPr>
      <w:r w:rsidRPr="005A5295">
        <w:rPr>
          <w:i/>
        </w:rPr>
        <w:t>Historie</w:t>
      </w:r>
    </w:p>
    <w:p w14:paraId="51F1C081" w14:textId="77777777" w:rsidR="00C931CA" w:rsidRDefault="00C931CA" w:rsidP="00C931CA">
      <w:r>
        <w:br/>
        <w:t>Ontstaan huisartsenpraktijk “in de wijk”</w:t>
      </w:r>
    </w:p>
    <w:p w14:paraId="4272EB55" w14:textId="77777777" w:rsidR="00C931CA" w:rsidRPr="005A5295" w:rsidRDefault="00C931CA" w:rsidP="00C931CA">
      <w:pPr>
        <w:rPr>
          <w:i/>
        </w:rPr>
      </w:pPr>
      <w:r>
        <w:t>In augustus 2015 heeft Just Dupuis zijn opleiding tot huisarts afgerond, waarna hij als waarnemend huisarts aan de slag is gegaan. Per 1 januari 2016 nam Dupuis voor 2 dagen in de week waar in de toenmalige praktijk van Jaap Blom, welke hij in januari 2017 heeft overgenomen.</w:t>
      </w:r>
      <w:r>
        <w:br/>
        <w:t>In augustus van 2017 werd het pand aan de Koningin Julianalaan 3 betrokken. Dit was het vroegere wijkgebouw vandaar de nieuwe naam van de praktijk: “in de wijk.”</w:t>
      </w:r>
      <w:r>
        <w:br/>
      </w:r>
      <w:r>
        <w:rPr>
          <w:i/>
        </w:rPr>
        <w:br/>
      </w:r>
      <w:r w:rsidRPr="005A5295">
        <w:rPr>
          <w:i/>
        </w:rPr>
        <w:t>Missie</w:t>
      </w:r>
    </w:p>
    <w:p w14:paraId="4DBAE6E2" w14:textId="77777777" w:rsidR="00C931CA" w:rsidRDefault="00C931CA" w:rsidP="00C931CA">
      <w:r>
        <w:t>Wij staan als huisartsenpraktijk voor: vertrouwde, continue en verantwoorde zorg voor de patiënt in diens context.</w:t>
      </w:r>
    </w:p>
    <w:p w14:paraId="16383F20" w14:textId="77777777" w:rsidR="00C931CA" w:rsidRPr="005A5295" w:rsidRDefault="00C931CA" w:rsidP="00C931CA">
      <w:pPr>
        <w:pStyle w:val="Geenafstand"/>
        <w:rPr>
          <w:i/>
        </w:rPr>
      </w:pPr>
      <w:r w:rsidRPr="005A5295">
        <w:rPr>
          <w:i/>
        </w:rPr>
        <w:t>Visie</w:t>
      </w:r>
    </w:p>
    <w:p w14:paraId="06DA6BFF" w14:textId="77777777" w:rsidR="00C931CA" w:rsidRPr="005E7392" w:rsidRDefault="00C931CA" w:rsidP="00C931CA">
      <w:pPr>
        <w:suppressAutoHyphens/>
        <w:autoSpaceDN w:val="0"/>
        <w:spacing w:line="254" w:lineRule="auto"/>
        <w:textAlignment w:val="baseline"/>
        <w:rPr>
          <w:rFonts w:ascii="Calibri" w:eastAsia="Calibri" w:hAnsi="Calibri" w:cs="Times New Roman"/>
        </w:rPr>
      </w:pPr>
      <w:r w:rsidRPr="005E7392">
        <w:rPr>
          <w:rFonts w:ascii="Calibri" w:eastAsia="Calibri" w:hAnsi="Calibri" w:cs="Times New Roman"/>
        </w:rPr>
        <w:t>De praktijk wil toegankelijke en verantwoorde zorg op de juiste plek, zo dicht mogelijk bij de patiënt, en door de juiste medewerker, als onderdeel van een team, leveren. Dit beoogt de patiënt helpen beter om te gaan met zijn aandoening, waarbij het mens zijn centraal staat. De patiënt ruimte te geven om zelf de regie te houden, middels goede voorlichting over de aandoening en zijn behandelopties. Het bieden van ondersteuning bij het maken van keuzes en het stellen van doelen passend binnen eigen normen en waarden. Binnen de medische adviezen is er extra aandacht voor preventie.</w:t>
      </w:r>
      <w:r w:rsidRPr="005E7392">
        <w:rPr>
          <w:rFonts w:ascii="Calibri" w:eastAsia="Calibri" w:hAnsi="Calibri" w:cs="Times New Roman"/>
        </w:rPr>
        <w:br/>
        <w:t>Bij kwetsbare groepen staan we voor een proactief beleid betreffende medisch-inhoudelijk zaken, alsmede de samenwerking met andere hulpverleners.</w:t>
      </w:r>
      <w:r w:rsidRPr="005E7392">
        <w:rPr>
          <w:rFonts w:ascii="Calibri" w:eastAsia="Calibri" w:hAnsi="Calibri" w:cs="Times New Roman"/>
        </w:rPr>
        <w:br/>
      </w:r>
      <w:r w:rsidRPr="005E7392">
        <w:rPr>
          <w:rFonts w:ascii="Calibri" w:eastAsia="Calibri" w:hAnsi="Calibri" w:cs="Times New Roman"/>
        </w:rPr>
        <w:br/>
        <w:t>We streven naar een effectief gebruik van alle hulpmiddelen, die voor handen zijn om in een huisartsenpraktijk te benutten. Hierbij denkend aan vormen van aanvullend onderzoek tot introductie van EHealth producten.</w:t>
      </w:r>
    </w:p>
    <w:p w14:paraId="046DC00D" w14:textId="77777777" w:rsidR="00C931CA" w:rsidRPr="005E7392" w:rsidRDefault="00C931CA" w:rsidP="00C931CA">
      <w:pPr>
        <w:suppressAutoHyphens/>
        <w:autoSpaceDN w:val="0"/>
        <w:spacing w:line="254" w:lineRule="auto"/>
        <w:textAlignment w:val="baseline"/>
        <w:rPr>
          <w:rFonts w:ascii="Calibri" w:eastAsia="Calibri" w:hAnsi="Calibri" w:cs="Times New Roman"/>
        </w:rPr>
      </w:pPr>
      <w:r w:rsidRPr="005E7392">
        <w:rPr>
          <w:rFonts w:ascii="Calibri" w:eastAsia="Calibri" w:hAnsi="Calibri" w:cs="Times New Roman"/>
        </w:rPr>
        <w:t>Om bovenstaande te bereiken staan we voor een continue ontwikkeling van de praktijk in alle facetten, waarbij veel waarde aan zelfreflectie gehecht wordt.</w:t>
      </w:r>
      <w:r w:rsidRPr="005E7392">
        <w:rPr>
          <w:rFonts w:ascii="Calibri" w:eastAsia="Calibri" w:hAnsi="Calibri" w:cs="Times New Roman"/>
        </w:rPr>
        <w:br/>
        <w:t>Dit wordt gefaciliteerd door een veilige werkomgeving met een goede werksfeer en open onderlinge verstandhouding tussen de praktijkmedewerkers.</w:t>
      </w:r>
    </w:p>
    <w:p w14:paraId="016D5EDC" w14:textId="77777777" w:rsidR="00C931CA" w:rsidRDefault="00C931CA" w:rsidP="00C931CA">
      <w:pPr>
        <w:pStyle w:val="Geenafstand"/>
      </w:pPr>
    </w:p>
    <w:p w14:paraId="5BDCD0DF" w14:textId="77777777" w:rsidR="00C931CA" w:rsidRDefault="00C931CA" w:rsidP="00C931CA">
      <w:pPr>
        <w:pStyle w:val="Geenafstand"/>
      </w:pPr>
    </w:p>
    <w:p w14:paraId="4145E8A2" w14:textId="77777777" w:rsidR="001B23B2" w:rsidRDefault="001B23B2" w:rsidP="00C931CA">
      <w:pPr>
        <w:pStyle w:val="Geenafstand"/>
        <w:rPr>
          <w:i/>
        </w:rPr>
      </w:pPr>
    </w:p>
    <w:p w14:paraId="31FA6A31" w14:textId="77777777" w:rsidR="001B23B2" w:rsidRDefault="001B23B2" w:rsidP="00C931CA">
      <w:pPr>
        <w:pStyle w:val="Geenafstand"/>
        <w:rPr>
          <w:i/>
        </w:rPr>
      </w:pPr>
    </w:p>
    <w:p w14:paraId="6EC89D62" w14:textId="77777777" w:rsidR="001B23B2" w:rsidRDefault="001B23B2" w:rsidP="00C931CA">
      <w:pPr>
        <w:pStyle w:val="Geenafstand"/>
        <w:rPr>
          <w:i/>
        </w:rPr>
      </w:pPr>
    </w:p>
    <w:p w14:paraId="214AB2A9" w14:textId="77777777" w:rsidR="001B23B2" w:rsidRDefault="001B23B2" w:rsidP="00C931CA">
      <w:pPr>
        <w:pStyle w:val="Geenafstand"/>
        <w:rPr>
          <w:i/>
        </w:rPr>
      </w:pPr>
    </w:p>
    <w:p w14:paraId="49B4D330" w14:textId="77777777" w:rsidR="001B23B2" w:rsidRDefault="001B23B2" w:rsidP="00C931CA">
      <w:pPr>
        <w:pStyle w:val="Geenafstand"/>
        <w:rPr>
          <w:i/>
        </w:rPr>
      </w:pPr>
    </w:p>
    <w:p w14:paraId="3916B174" w14:textId="77777777" w:rsidR="001B23B2" w:rsidRDefault="001B23B2" w:rsidP="00C931CA">
      <w:pPr>
        <w:pStyle w:val="Geenafstand"/>
        <w:rPr>
          <w:i/>
        </w:rPr>
      </w:pPr>
    </w:p>
    <w:p w14:paraId="36A280E3" w14:textId="77777777" w:rsidR="001B23B2" w:rsidRDefault="001B23B2" w:rsidP="00C931CA">
      <w:pPr>
        <w:pStyle w:val="Geenafstand"/>
        <w:rPr>
          <w:i/>
        </w:rPr>
      </w:pPr>
    </w:p>
    <w:p w14:paraId="133764D3" w14:textId="77777777" w:rsidR="001B23B2" w:rsidRDefault="001B23B2" w:rsidP="00C931CA">
      <w:pPr>
        <w:pStyle w:val="Geenafstand"/>
        <w:rPr>
          <w:i/>
        </w:rPr>
      </w:pPr>
    </w:p>
    <w:p w14:paraId="4F23BCC1" w14:textId="77777777" w:rsidR="001B23B2" w:rsidRDefault="001B23B2" w:rsidP="00C931CA">
      <w:pPr>
        <w:pStyle w:val="Geenafstand"/>
        <w:rPr>
          <w:i/>
        </w:rPr>
      </w:pPr>
    </w:p>
    <w:p w14:paraId="290D2A9B" w14:textId="77777777" w:rsidR="001B23B2" w:rsidRDefault="001B23B2" w:rsidP="00C931CA">
      <w:pPr>
        <w:pStyle w:val="Geenafstand"/>
        <w:rPr>
          <w:i/>
        </w:rPr>
      </w:pPr>
    </w:p>
    <w:p w14:paraId="792844C3" w14:textId="77777777" w:rsidR="00C931CA" w:rsidRPr="005A5295" w:rsidRDefault="00C931CA" w:rsidP="00C931CA">
      <w:pPr>
        <w:pStyle w:val="Geenafstand"/>
        <w:rPr>
          <w:i/>
        </w:rPr>
      </w:pPr>
      <w:r w:rsidRPr="005A5295">
        <w:rPr>
          <w:i/>
        </w:rPr>
        <w:lastRenderedPageBreak/>
        <w:t>Personeelsleden</w:t>
      </w:r>
    </w:p>
    <w:p w14:paraId="18E2DF7C" w14:textId="77777777" w:rsidR="00C931CA" w:rsidRDefault="00C931CA" w:rsidP="00C931CA">
      <w:pPr>
        <w:pStyle w:val="Geenafstand"/>
      </w:pPr>
    </w:p>
    <w:tbl>
      <w:tblPr>
        <w:tblStyle w:val="Tabelraster"/>
        <w:tblW w:w="0" w:type="auto"/>
        <w:tblLook w:val="04A0" w:firstRow="1" w:lastRow="0" w:firstColumn="1" w:lastColumn="0" w:noHBand="0" w:noVBand="1"/>
      </w:tblPr>
      <w:tblGrid>
        <w:gridCol w:w="1571"/>
        <w:gridCol w:w="2109"/>
        <w:gridCol w:w="1438"/>
        <w:gridCol w:w="2000"/>
        <w:gridCol w:w="1944"/>
      </w:tblGrid>
      <w:tr w:rsidR="00C931CA" w14:paraId="706CC82C" w14:textId="77777777" w:rsidTr="00C931CA">
        <w:tc>
          <w:tcPr>
            <w:tcW w:w="1571" w:type="dxa"/>
          </w:tcPr>
          <w:p w14:paraId="52A4483A" w14:textId="77777777" w:rsidR="00C931CA" w:rsidRDefault="00C931CA" w:rsidP="008B13D8">
            <w:pPr>
              <w:pStyle w:val="Geenafstand"/>
            </w:pPr>
            <w:r>
              <w:t>Naam</w:t>
            </w:r>
          </w:p>
        </w:tc>
        <w:tc>
          <w:tcPr>
            <w:tcW w:w="2109" w:type="dxa"/>
          </w:tcPr>
          <w:p w14:paraId="0373AB0C" w14:textId="77777777" w:rsidR="00C931CA" w:rsidRDefault="00C931CA" w:rsidP="008B13D8">
            <w:pPr>
              <w:pStyle w:val="Geenafstand"/>
            </w:pPr>
            <w:r>
              <w:t>Functie</w:t>
            </w:r>
          </w:p>
        </w:tc>
        <w:tc>
          <w:tcPr>
            <w:tcW w:w="1438" w:type="dxa"/>
          </w:tcPr>
          <w:p w14:paraId="077593E6" w14:textId="77777777" w:rsidR="00C931CA" w:rsidRDefault="00C931CA" w:rsidP="008B13D8">
            <w:pPr>
              <w:pStyle w:val="Geenafstand"/>
            </w:pPr>
            <w:r>
              <w:t>Aantal dagdelen werkzaam per week</w:t>
            </w:r>
          </w:p>
        </w:tc>
        <w:tc>
          <w:tcPr>
            <w:tcW w:w="2000" w:type="dxa"/>
          </w:tcPr>
          <w:p w14:paraId="44B79C4C" w14:textId="77777777" w:rsidR="00C931CA" w:rsidRDefault="00C931CA" w:rsidP="008B13D8">
            <w:pPr>
              <w:pStyle w:val="Geenafstand"/>
            </w:pPr>
            <w:r>
              <w:t>Aandachtsgebied</w:t>
            </w:r>
          </w:p>
        </w:tc>
        <w:tc>
          <w:tcPr>
            <w:tcW w:w="1944" w:type="dxa"/>
          </w:tcPr>
          <w:p w14:paraId="52F3DCDC" w14:textId="77777777" w:rsidR="00C931CA" w:rsidRDefault="00C931CA" w:rsidP="008B13D8">
            <w:pPr>
              <w:pStyle w:val="Geenafstand"/>
            </w:pPr>
            <w:r>
              <w:t>Registratienummer</w:t>
            </w:r>
          </w:p>
        </w:tc>
      </w:tr>
      <w:tr w:rsidR="00C931CA" w14:paraId="55D42D20" w14:textId="77777777" w:rsidTr="00C931CA">
        <w:tc>
          <w:tcPr>
            <w:tcW w:w="1571" w:type="dxa"/>
          </w:tcPr>
          <w:p w14:paraId="1848418A" w14:textId="77777777" w:rsidR="00C931CA" w:rsidRDefault="00C931CA" w:rsidP="008B13D8">
            <w:pPr>
              <w:pStyle w:val="Geenafstand"/>
            </w:pPr>
            <w:r>
              <w:t>J.R.O. Dupuis</w:t>
            </w:r>
          </w:p>
        </w:tc>
        <w:tc>
          <w:tcPr>
            <w:tcW w:w="2109" w:type="dxa"/>
          </w:tcPr>
          <w:p w14:paraId="270700DC" w14:textId="77777777" w:rsidR="00C931CA" w:rsidRDefault="00C931CA" w:rsidP="008B13D8">
            <w:pPr>
              <w:pStyle w:val="Geenafstand"/>
            </w:pPr>
            <w:r>
              <w:t>Huisarts en praktijk eigenaar</w:t>
            </w:r>
          </w:p>
        </w:tc>
        <w:tc>
          <w:tcPr>
            <w:tcW w:w="1438" w:type="dxa"/>
          </w:tcPr>
          <w:p w14:paraId="52B8B477" w14:textId="77777777" w:rsidR="00C931CA" w:rsidRDefault="00C931CA" w:rsidP="008B13D8">
            <w:pPr>
              <w:pStyle w:val="Geenafstand"/>
            </w:pPr>
            <w:r>
              <w:t>10</w:t>
            </w:r>
          </w:p>
        </w:tc>
        <w:tc>
          <w:tcPr>
            <w:tcW w:w="2000" w:type="dxa"/>
          </w:tcPr>
          <w:p w14:paraId="12F00A15" w14:textId="77777777" w:rsidR="00C931CA" w:rsidRDefault="00C931CA" w:rsidP="008B13D8">
            <w:pPr>
              <w:pStyle w:val="Geenafstand"/>
            </w:pPr>
            <w:r>
              <w:t>Gynaecologie, kleine verrichtingen en palliatieve zorg</w:t>
            </w:r>
          </w:p>
        </w:tc>
        <w:tc>
          <w:tcPr>
            <w:tcW w:w="1944" w:type="dxa"/>
          </w:tcPr>
          <w:p w14:paraId="1DBF7ABC" w14:textId="77777777" w:rsidR="00C931CA" w:rsidRDefault="00C931CA" w:rsidP="008B13D8">
            <w:pPr>
              <w:pStyle w:val="Geenafstand"/>
            </w:pPr>
            <w:r>
              <w:t>49912843501</w:t>
            </w:r>
          </w:p>
        </w:tc>
      </w:tr>
      <w:tr w:rsidR="00C931CA" w14:paraId="2338F58B" w14:textId="77777777" w:rsidTr="00C931CA">
        <w:tc>
          <w:tcPr>
            <w:tcW w:w="1571" w:type="dxa"/>
          </w:tcPr>
          <w:p w14:paraId="150B18AB" w14:textId="77777777" w:rsidR="00C931CA" w:rsidRDefault="00C931CA" w:rsidP="008B13D8">
            <w:pPr>
              <w:pStyle w:val="Geenafstand"/>
            </w:pPr>
            <w:r>
              <w:t>N. Fens</w:t>
            </w:r>
          </w:p>
          <w:p w14:paraId="65BE255F" w14:textId="77777777" w:rsidR="00C931CA" w:rsidRDefault="00C931CA" w:rsidP="008B13D8">
            <w:pPr>
              <w:pStyle w:val="Geenafstand"/>
            </w:pPr>
          </w:p>
        </w:tc>
        <w:tc>
          <w:tcPr>
            <w:tcW w:w="2109" w:type="dxa"/>
          </w:tcPr>
          <w:p w14:paraId="4AAC91C4" w14:textId="77777777" w:rsidR="00C931CA" w:rsidRDefault="00C931CA" w:rsidP="008B13D8">
            <w:pPr>
              <w:pStyle w:val="Geenafstand"/>
            </w:pPr>
            <w:r>
              <w:t>Huisarts</w:t>
            </w:r>
            <w:r>
              <w:br/>
            </w:r>
          </w:p>
        </w:tc>
        <w:tc>
          <w:tcPr>
            <w:tcW w:w="1438" w:type="dxa"/>
          </w:tcPr>
          <w:p w14:paraId="5960E764" w14:textId="77777777" w:rsidR="00C931CA" w:rsidRDefault="00C931CA" w:rsidP="008B13D8">
            <w:pPr>
              <w:pStyle w:val="Geenafstand"/>
            </w:pPr>
            <w:r>
              <w:t>6</w:t>
            </w:r>
          </w:p>
        </w:tc>
        <w:tc>
          <w:tcPr>
            <w:tcW w:w="2000" w:type="dxa"/>
          </w:tcPr>
          <w:p w14:paraId="7599C356" w14:textId="0B5A9D41" w:rsidR="00C931CA" w:rsidRDefault="00A1136A" w:rsidP="008B13D8">
            <w:pPr>
              <w:pStyle w:val="Geenafstand"/>
            </w:pPr>
            <w:r>
              <w:t>Astma/</w:t>
            </w:r>
            <w:r w:rsidR="00C931CA">
              <w:t xml:space="preserve"> COPD en GGZ</w:t>
            </w:r>
          </w:p>
        </w:tc>
        <w:tc>
          <w:tcPr>
            <w:tcW w:w="1944" w:type="dxa"/>
          </w:tcPr>
          <w:p w14:paraId="26E7BC8B" w14:textId="77777777" w:rsidR="00C931CA" w:rsidRDefault="00C931CA" w:rsidP="008B13D8">
            <w:pPr>
              <w:pStyle w:val="Geenafstand"/>
            </w:pPr>
            <w:r>
              <w:t>79066855901</w:t>
            </w:r>
          </w:p>
        </w:tc>
      </w:tr>
      <w:tr w:rsidR="006323BB" w14:paraId="04F01C2E" w14:textId="77777777" w:rsidTr="00C931CA">
        <w:tc>
          <w:tcPr>
            <w:tcW w:w="1571" w:type="dxa"/>
          </w:tcPr>
          <w:p w14:paraId="2ACA5085" w14:textId="1E885567" w:rsidR="006323BB" w:rsidRDefault="006323BB" w:rsidP="008B13D8">
            <w:pPr>
              <w:pStyle w:val="Geenafstand"/>
            </w:pPr>
            <w:r>
              <w:t>W. Schmit Jongbloed</w:t>
            </w:r>
          </w:p>
        </w:tc>
        <w:tc>
          <w:tcPr>
            <w:tcW w:w="2109" w:type="dxa"/>
          </w:tcPr>
          <w:p w14:paraId="2E7FD5AF" w14:textId="63B9E426" w:rsidR="006323BB" w:rsidRDefault="006323BB" w:rsidP="008B13D8">
            <w:pPr>
              <w:pStyle w:val="Geenafstand"/>
            </w:pPr>
            <w:r>
              <w:t>Huisarts</w:t>
            </w:r>
          </w:p>
        </w:tc>
        <w:tc>
          <w:tcPr>
            <w:tcW w:w="1438" w:type="dxa"/>
          </w:tcPr>
          <w:p w14:paraId="79356C78" w14:textId="6D726C01" w:rsidR="006323BB" w:rsidRDefault="006323BB" w:rsidP="008B13D8">
            <w:pPr>
              <w:pStyle w:val="Geenafstand"/>
            </w:pPr>
            <w:r>
              <w:t>6</w:t>
            </w:r>
          </w:p>
        </w:tc>
        <w:tc>
          <w:tcPr>
            <w:tcW w:w="2000" w:type="dxa"/>
          </w:tcPr>
          <w:p w14:paraId="118F25E4" w14:textId="77777777" w:rsidR="006323BB" w:rsidRDefault="006323BB" w:rsidP="008B13D8">
            <w:pPr>
              <w:pStyle w:val="Geenafstand"/>
            </w:pPr>
          </w:p>
        </w:tc>
        <w:tc>
          <w:tcPr>
            <w:tcW w:w="1944" w:type="dxa"/>
          </w:tcPr>
          <w:p w14:paraId="3BAD5DB1" w14:textId="48D46D43" w:rsidR="006323BB" w:rsidRDefault="006323BB" w:rsidP="008B13D8">
            <w:pPr>
              <w:pStyle w:val="Geenafstand"/>
            </w:pPr>
            <w:r>
              <w:t>19918245701</w:t>
            </w:r>
          </w:p>
        </w:tc>
      </w:tr>
      <w:tr w:rsidR="00C931CA" w14:paraId="394750C2" w14:textId="77777777" w:rsidTr="00C931CA">
        <w:tc>
          <w:tcPr>
            <w:tcW w:w="1571" w:type="dxa"/>
          </w:tcPr>
          <w:p w14:paraId="5B308F31" w14:textId="77777777" w:rsidR="00C931CA" w:rsidRDefault="00C931CA" w:rsidP="008B13D8">
            <w:pPr>
              <w:pStyle w:val="Geenafstand"/>
            </w:pPr>
            <w:r>
              <w:t>R. Verboon</w:t>
            </w:r>
          </w:p>
        </w:tc>
        <w:tc>
          <w:tcPr>
            <w:tcW w:w="2109" w:type="dxa"/>
          </w:tcPr>
          <w:p w14:paraId="70F21F64" w14:textId="77777777" w:rsidR="00C931CA" w:rsidRDefault="00C931CA" w:rsidP="008B13D8">
            <w:pPr>
              <w:pStyle w:val="Geenafstand"/>
            </w:pPr>
            <w:r>
              <w:t>Praktijkondersteuner somatiek</w:t>
            </w:r>
          </w:p>
        </w:tc>
        <w:tc>
          <w:tcPr>
            <w:tcW w:w="1438" w:type="dxa"/>
          </w:tcPr>
          <w:p w14:paraId="13AB424E" w14:textId="77777777" w:rsidR="00C931CA" w:rsidRDefault="00C931CA" w:rsidP="008B13D8">
            <w:pPr>
              <w:pStyle w:val="Geenafstand"/>
            </w:pPr>
            <w:r>
              <w:t>6</w:t>
            </w:r>
          </w:p>
        </w:tc>
        <w:tc>
          <w:tcPr>
            <w:tcW w:w="2000" w:type="dxa"/>
          </w:tcPr>
          <w:p w14:paraId="2C1B714B" w14:textId="77777777" w:rsidR="00C931CA" w:rsidRDefault="00C931CA" w:rsidP="008B13D8">
            <w:pPr>
              <w:pStyle w:val="Geenafstand"/>
            </w:pPr>
            <w:r>
              <w:t>DM, HVZ en COPD</w:t>
            </w:r>
          </w:p>
        </w:tc>
        <w:tc>
          <w:tcPr>
            <w:tcW w:w="1944" w:type="dxa"/>
          </w:tcPr>
          <w:p w14:paraId="33D6249C" w14:textId="77777777" w:rsidR="00C931CA" w:rsidRDefault="00C931CA" w:rsidP="008B13D8">
            <w:pPr>
              <w:pStyle w:val="Geenafstand"/>
            </w:pPr>
          </w:p>
        </w:tc>
      </w:tr>
      <w:tr w:rsidR="00315BA7" w14:paraId="54D0702C" w14:textId="77777777" w:rsidTr="00C931CA">
        <w:tc>
          <w:tcPr>
            <w:tcW w:w="1571" w:type="dxa"/>
          </w:tcPr>
          <w:p w14:paraId="7FF20561" w14:textId="77777777" w:rsidR="00315BA7" w:rsidRDefault="00315BA7" w:rsidP="008B13D8">
            <w:pPr>
              <w:pStyle w:val="Geenafstand"/>
            </w:pPr>
            <w:r>
              <w:t>B. de Kok</w:t>
            </w:r>
          </w:p>
        </w:tc>
        <w:tc>
          <w:tcPr>
            <w:tcW w:w="2109" w:type="dxa"/>
          </w:tcPr>
          <w:p w14:paraId="02C55174" w14:textId="77777777" w:rsidR="00315BA7" w:rsidRDefault="00315BA7" w:rsidP="008B13D8">
            <w:pPr>
              <w:pStyle w:val="Geenafstand"/>
            </w:pPr>
            <w:r>
              <w:t>Praktijkondersteuner somatiek</w:t>
            </w:r>
          </w:p>
        </w:tc>
        <w:tc>
          <w:tcPr>
            <w:tcW w:w="1438" w:type="dxa"/>
          </w:tcPr>
          <w:p w14:paraId="66D28251" w14:textId="3B607C1B" w:rsidR="00315BA7" w:rsidRDefault="006323BB" w:rsidP="008B13D8">
            <w:pPr>
              <w:pStyle w:val="Geenafstand"/>
            </w:pPr>
            <w:r>
              <w:t>3</w:t>
            </w:r>
          </w:p>
        </w:tc>
        <w:tc>
          <w:tcPr>
            <w:tcW w:w="2000" w:type="dxa"/>
          </w:tcPr>
          <w:p w14:paraId="34DE3997" w14:textId="77777777" w:rsidR="00315BA7" w:rsidRDefault="00315BA7" w:rsidP="008B13D8">
            <w:pPr>
              <w:pStyle w:val="Geenafstand"/>
            </w:pPr>
            <w:r>
              <w:t xml:space="preserve">DM, HVZ en COPD </w:t>
            </w:r>
          </w:p>
        </w:tc>
        <w:tc>
          <w:tcPr>
            <w:tcW w:w="1944" w:type="dxa"/>
          </w:tcPr>
          <w:p w14:paraId="4C54305E" w14:textId="77777777" w:rsidR="00315BA7" w:rsidRDefault="00315BA7" w:rsidP="008B13D8">
            <w:pPr>
              <w:pStyle w:val="Geenafstand"/>
            </w:pPr>
          </w:p>
        </w:tc>
      </w:tr>
      <w:tr w:rsidR="00C931CA" w14:paraId="161D1952" w14:textId="77777777" w:rsidTr="00C931CA">
        <w:tc>
          <w:tcPr>
            <w:tcW w:w="1571" w:type="dxa"/>
          </w:tcPr>
          <w:p w14:paraId="5B6C22A5" w14:textId="77777777" w:rsidR="00C931CA" w:rsidRDefault="00C931CA" w:rsidP="008B13D8">
            <w:pPr>
              <w:pStyle w:val="Geenafstand"/>
            </w:pPr>
            <w:r>
              <w:t>D. Groenendaal</w:t>
            </w:r>
          </w:p>
        </w:tc>
        <w:tc>
          <w:tcPr>
            <w:tcW w:w="2109" w:type="dxa"/>
          </w:tcPr>
          <w:p w14:paraId="5E7A0BE6" w14:textId="77777777" w:rsidR="00C931CA" w:rsidRDefault="00C931CA" w:rsidP="008B13D8">
            <w:pPr>
              <w:pStyle w:val="Geenafstand"/>
            </w:pPr>
            <w:r>
              <w:t>Praktijkondersteuner GGZ</w:t>
            </w:r>
          </w:p>
        </w:tc>
        <w:tc>
          <w:tcPr>
            <w:tcW w:w="1438" w:type="dxa"/>
          </w:tcPr>
          <w:p w14:paraId="0B276F58" w14:textId="77777777" w:rsidR="00C931CA" w:rsidRDefault="00C931CA" w:rsidP="008B13D8">
            <w:pPr>
              <w:pStyle w:val="Geenafstand"/>
            </w:pPr>
            <w:r>
              <w:t>5</w:t>
            </w:r>
          </w:p>
        </w:tc>
        <w:tc>
          <w:tcPr>
            <w:tcW w:w="2000" w:type="dxa"/>
          </w:tcPr>
          <w:p w14:paraId="02E72EF5" w14:textId="77777777" w:rsidR="00C931CA" w:rsidRDefault="00C931CA" w:rsidP="008B13D8">
            <w:pPr>
              <w:pStyle w:val="Geenafstand"/>
            </w:pPr>
            <w:r>
              <w:t>Angst en burn-out</w:t>
            </w:r>
          </w:p>
        </w:tc>
        <w:tc>
          <w:tcPr>
            <w:tcW w:w="1944" w:type="dxa"/>
          </w:tcPr>
          <w:p w14:paraId="7A011204" w14:textId="77777777" w:rsidR="00C931CA" w:rsidRDefault="00C931CA" w:rsidP="008B13D8">
            <w:pPr>
              <w:pStyle w:val="Geenafstand"/>
            </w:pPr>
          </w:p>
        </w:tc>
      </w:tr>
      <w:tr w:rsidR="00C931CA" w14:paraId="67F74B04" w14:textId="77777777" w:rsidTr="00C931CA">
        <w:tc>
          <w:tcPr>
            <w:tcW w:w="1571" w:type="dxa"/>
          </w:tcPr>
          <w:p w14:paraId="75611E8D" w14:textId="77777777" w:rsidR="00C931CA" w:rsidRDefault="00C931CA" w:rsidP="008B13D8">
            <w:pPr>
              <w:pStyle w:val="Geenafstand"/>
            </w:pPr>
            <w:r>
              <w:t>Marleen v.d. Bosch</w:t>
            </w:r>
          </w:p>
        </w:tc>
        <w:tc>
          <w:tcPr>
            <w:tcW w:w="2109" w:type="dxa"/>
          </w:tcPr>
          <w:p w14:paraId="29DDF72B" w14:textId="77777777" w:rsidR="00C931CA" w:rsidRDefault="00C931CA" w:rsidP="008B13D8">
            <w:pPr>
              <w:pStyle w:val="Geenafstand"/>
            </w:pPr>
            <w:r>
              <w:t>Doktersassistente</w:t>
            </w:r>
          </w:p>
        </w:tc>
        <w:tc>
          <w:tcPr>
            <w:tcW w:w="1438" w:type="dxa"/>
          </w:tcPr>
          <w:p w14:paraId="435FEE7C" w14:textId="77777777" w:rsidR="00C931CA" w:rsidRDefault="00C931CA" w:rsidP="008B13D8">
            <w:pPr>
              <w:pStyle w:val="Geenafstand"/>
            </w:pPr>
            <w:r>
              <w:t>8</w:t>
            </w:r>
          </w:p>
        </w:tc>
        <w:tc>
          <w:tcPr>
            <w:tcW w:w="2000" w:type="dxa"/>
          </w:tcPr>
          <w:p w14:paraId="524CD7EC" w14:textId="77777777" w:rsidR="00C931CA" w:rsidRDefault="00C931CA" w:rsidP="008B13D8">
            <w:pPr>
              <w:pStyle w:val="Geenafstand"/>
            </w:pPr>
            <w:r>
              <w:t>Financiële administratie en voorraad beheer</w:t>
            </w:r>
          </w:p>
        </w:tc>
        <w:tc>
          <w:tcPr>
            <w:tcW w:w="1944" w:type="dxa"/>
          </w:tcPr>
          <w:p w14:paraId="69046082" w14:textId="77777777" w:rsidR="00C931CA" w:rsidRDefault="00C931CA" w:rsidP="008B13D8">
            <w:pPr>
              <w:pStyle w:val="Geenafstand"/>
            </w:pPr>
          </w:p>
        </w:tc>
      </w:tr>
      <w:tr w:rsidR="00C931CA" w14:paraId="7F89E16F" w14:textId="77777777" w:rsidTr="00C931CA">
        <w:tc>
          <w:tcPr>
            <w:tcW w:w="1571" w:type="dxa"/>
          </w:tcPr>
          <w:p w14:paraId="21615D46" w14:textId="77777777" w:rsidR="00C931CA" w:rsidRDefault="00C931CA" w:rsidP="008B13D8">
            <w:pPr>
              <w:pStyle w:val="Geenafstand"/>
            </w:pPr>
            <w:r>
              <w:t>Shirley Zuidgeest</w:t>
            </w:r>
          </w:p>
        </w:tc>
        <w:tc>
          <w:tcPr>
            <w:tcW w:w="2109" w:type="dxa"/>
          </w:tcPr>
          <w:p w14:paraId="2F44109C" w14:textId="77777777" w:rsidR="00C931CA" w:rsidRDefault="00C931CA" w:rsidP="008B13D8">
            <w:pPr>
              <w:pStyle w:val="Geenafstand"/>
            </w:pPr>
            <w:r>
              <w:t xml:space="preserve">Doktersassistente </w:t>
            </w:r>
          </w:p>
          <w:p w14:paraId="613E03C4" w14:textId="77777777" w:rsidR="00C931CA" w:rsidRDefault="00C931CA" w:rsidP="008B13D8">
            <w:pPr>
              <w:pStyle w:val="Geenafstand"/>
            </w:pPr>
          </w:p>
        </w:tc>
        <w:tc>
          <w:tcPr>
            <w:tcW w:w="1438" w:type="dxa"/>
          </w:tcPr>
          <w:p w14:paraId="232360E7" w14:textId="4E60D853" w:rsidR="00C931CA" w:rsidRDefault="006323BB" w:rsidP="008B13D8">
            <w:pPr>
              <w:pStyle w:val="Geenafstand"/>
            </w:pPr>
            <w:r>
              <w:t>5</w:t>
            </w:r>
          </w:p>
        </w:tc>
        <w:tc>
          <w:tcPr>
            <w:tcW w:w="2000" w:type="dxa"/>
          </w:tcPr>
          <w:p w14:paraId="1F494A92" w14:textId="77777777" w:rsidR="00C931CA" w:rsidRDefault="00C931CA" w:rsidP="008B13D8">
            <w:pPr>
              <w:pStyle w:val="Geenafstand"/>
            </w:pPr>
            <w:r>
              <w:t>LEAN en ICT</w:t>
            </w:r>
          </w:p>
        </w:tc>
        <w:tc>
          <w:tcPr>
            <w:tcW w:w="1944" w:type="dxa"/>
          </w:tcPr>
          <w:p w14:paraId="59BE95E9" w14:textId="77777777" w:rsidR="00C931CA" w:rsidRDefault="00C931CA" w:rsidP="008B13D8">
            <w:pPr>
              <w:pStyle w:val="Geenafstand"/>
            </w:pPr>
          </w:p>
        </w:tc>
      </w:tr>
      <w:tr w:rsidR="006323BB" w14:paraId="59660D5A" w14:textId="77777777" w:rsidTr="00C931CA">
        <w:tc>
          <w:tcPr>
            <w:tcW w:w="1571" w:type="dxa"/>
          </w:tcPr>
          <w:p w14:paraId="2DE41251" w14:textId="102061D4" w:rsidR="006323BB" w:rsidRDefault="006323BB" w:rsidP="008B13D8">
            <w:pPr>
              <w:pStyle w:val="Geenafstand"/>
            </w:pPr>
            <w:r>
              <w:t>Anneke van der Knaap</w:t>
            </w:r>
          </w:p>
        </w:tc>
        <w:tc>
          <w:tcPr>
            <w:tcW w:w="2109" w:type="dxa"/>
          </w:tcPr>
          <w:p w14:paraId="219F84DF" w14:textId="6174F399" w:rsidR="006323BB" w:rsidRDefault="006323BB" w:rsidP="008B13D8">
            <w:pPr>
              <w:pStyle w:val="Geenafstand"/>
            </w:pPr>
            <w:r>
              <w:t>Doktersassistente</w:t>
            </w:r>
          </w:p>
        </w:tc>
        <w:tc>
          <w:tcPr>
            <w:tcW w:w="1438" w:type="dxa"/>
          </w:tcPr>
          <w:p w14:paraId="7FB91183" w14:textId="5EB22473" w:rsidR="006323BB" w:rsidRDefault="006323BB" w:rsidP="008B13D8">
            <w:pPr>
              <w:pStyle w:val="Geenafstand"/>
            </w:pPr>
            <w:r>
              <w:t>6</w:t>
            </w:r>
          </w:p>
        </w:tc>
        <w:tc>
          <w:tcPr>
            <w:tcW w:w="2000" w:type="dxa"/>
          </w:tcPr>
          <w:p w14:paraId="79E1B8C3" w14:textId="0963D685" w:rsidR="006323BB" w:rsidRDefault="006323BB" w:rsidP="008B13D8">
            <w:pPr>
              <w:pStyle w:val="Geenafstand"/>
            </w:pPr>
            <w:r>
              <w:t>Declaratie en retourinformatie</w:t>
            </w:r>
          </w:p>
        </w:tc>
        <w:tc>
          <w:tcPr>
            <w:tcW w:w="1944" w:type="dxa"/>
          </w:tcPr>
          <w:p w14:paraId="6379F983" w14:textId="77777777" w:rsidR="006323BB" w:rsidRDefault="006323BB" w:rsidP="008B13D8">
            <w:pPr>
              <w:pStyle w:val="Geenafstand"/>
            </w:pPr>
          </w:p>
        </w:tc>
      </w:tr>
      <w:tr w:rsidR="00C931CA" w14:paraId="22C2CABB" w14:textId="77777777" w:rsidTr="00C931CA">
        <w:tc>
          <w:tcPr>
            <w:tcW w:w="1571" w:type="dxa"/>
          </w:tcPr>
          <w:p w14:paraId="679A5EB3" w14:textId="77777777" w:rsidR="00C931CA" w:rsidRDefault="00C931CA" w:rsidP="008B13D8">
            <w:pPr>
              <w:pStyle w:val="Geenafstand"/>
            </w:pPr>
            <w:r>
              <w:t>Marianne Poot</w:t>
            </w:r>
          </w:p>
        </w:tc>
        <w:tc>
          <w:tcPr>
            <w:tcW w:w="2109" w:type="dxa"/>
          </w:tcPr>
          <w:p w14:paraId="282FF124" w14:textId="3A451371" w:rsidR="00C931CA" w:rsidRDefault="00C931CA" w:rsidP="008B13D8">
            <w:pPr>
              <w:pStyle w:val="Geenafstand"/>
            </w:pPr>
            <w:r>
              <w:t>Management</w:t>
            </w:r>
            <w:r w:rsidR="00A1136A">
              <w:t>-</w:t>
            </w:r>
            <w:r>
              <w:t>ondersteuning</w:t>
            </w:r>
          </w:p>
        </w:tc>
        <w:tc>
          <w:tcPr>
            <w:tcW w:w="1438" w:type="dxa"/>
          </w:tcPr>
          <w:p w14:paraId="5242AC12" w14:textId="77777777" w:rsidR="00C931CA" w:rsidRDefault="00C931CA" w:rsidP="008B13D8">
            <w:pPr>
              <w:pStyle w:val="Geenafstand"/>
            </w:pPr>
            <w:r>
              <w:t>1</w:t>
            </w:r>
          </w:p>
        </w:tc>
        <w:tc>
          <w:tcPr>
            <w:tcW w:w="2000" w:type="dxa"/>
          </w:tcPr>
          <w:p w14:paraId="62D01F01" w14:textId="77777777" w:rsidR="00C931CA" w:rsidRDefault="00C931CA" w:rsidP="008B13D8">
            <w:pPr>
              <w:pStyle w:val="Geenafstand"/>
            </w:pPr>
            <w:r>
              <w:t>Praktijkaccreditatie,</w:t>
            </w:r>
          </w:p>
          <w:p w14:paraId="65425BDA" w14:textId="4C07DA1B" w:rsidR="00C931CA" w:rsidRDefault="00C931CA" w:rsidP="008B13D8">
            <w:pPr>
              <w:pStyle w:val="Geenafstand"/>
            </w:pPr>
            <w:r>
              <w:t xml:space="preserve">ICT en </w:t>
            </w:r>
            <w:r w:rsidR="00A1136A">
              <w:t>IPCI-cijfers</w:t>
            </w:r>
          </w:p>
        </w:tc>
        <w:tc>
          <w:tcPr>
            <w:tcW w:w="1944" w:type="dxa"/>
          </w:tcPr>
          <w:p w14:paraId="3DCAA904" w14:textId="77777777" w:rsidR="00C931CA" w:rsidRDefault="00C931CA" w:rsidP="008B13D8">
            <w:pPr>
              <w:pStyle w:val="Geenafstand"/>
            </w:pPr>
          </w:p>
        </w:tc>
      </w:tr>
    </w:tbl>
    <w:p w14:paraId="25E83E54" w14:textId="77777777" w:rsidR="00C931CA" w:rsidRDefault="00C931CA" w:rsidP="00C931CA">
      <w:pPr>
        <w:pStyle w:val="Geenafstand"/>
      </w:pPr>
    </w:p>
    <w:p w14:paraId="59ABE08D" w14:textId="77777777" w:rsidR="00C931CA" w:rsidRDefault="00C931CA" w:rsidP="00C931CA">
      <w:pPr>
        <w:pStyle w:val="Geenafstand"/>
      </w:pPr>
    </w:p>
    <w:p w14:paraId="31D2585E" w14:textId="77777777" w:rsidR="009F4DD5" w:rsidRDefault="009F4DD5" w:rsidP="009F4DD5">
      <w:pPr>
        <w:pStyle w:val="Geenafstand"/>
        <w:rPr>
          <w:i/>
        </w:rPr>
      </w:pPr>
      <w:r w:rsidRPr="005A5295">
        <w:rPr>
          <w:i/>
        </w:rPr>
        <w:tab/>
      </w:r>
      <w:r w:rsidRPr="005A5295">
        <w:rPr>
          <w:i/>
        </w:rPr>
        <w:tab/>
      </w:r>
      <w:r w:rsidRPr="005A5295">
        <w:rPr>
          <w:i/>
        </w:rPr>
        <w:tab/>
      </w:r>
      <w:r w:rsidRPr="005A5295">
        <w:rPr>
          <w:i/>
        </w:rPr>
        <w:tab/>
      </w:r>
      <w:r w:rsidRPr="005A5295">
        <w:rPr>
          <w:i/>
        </w:rPr>
        <w:tab/>
        <w:t>Zorggebied</w:t>
      </w:r>
      <w:r w:rsidRPr="005A5295">
        <w:rPr>
          <w:i/>
        </w:rPr>
        <w:tab/>
      </w:r>
    </w:p>
    <w:p w14:paraId="226E41A1" w14:textId="77777777" w:rsidR="006323BB" w:rsidRPr="0003229E" w:rsidRDefault="006323BB" w:rsidP="006323BB">
      <w:pPr>
        <w:pStyle w:val="Geenafstand"/>
      </w:pPr>
      <w:r w:rsidRPr="0003229E">
        <w:t xml:space="preserve">Het praktijkgebied is De Lier (gemeente Westland, 112.576 inwoners). In De Lier wonen ongeveer 12.480 mensen, de populatie is verdeeld over 3 huisartsenpraktijken. Huisartsenpraktijk in de Wijk biedt ook zorg aan arbeidsmigranten die werken via arbeidsbureau FIX en Westflex. </w:t>
      </w:r>
    </w:p>
    <w:p w14:paraId="0041F860" w14:textId="77777777" w:rsidR="009F4DD5" w:rsidRDefault="009F4DD5" w:rsidP="009F4DD5">
      <w:pPr>
        <w:pStyle w:val="Geenafstand"/>
        <w:rPr>
          <w:rStyle w:val="Subtielebenadrukking"/>
        </w:rPr>
      </w:pPr>
      <w:r>
        <w:rPr>
          <w:rStyle w:val="GeenafstandChar"/>
        </w:rPr>
        <w:t>Uitgangspunt is de aanrijtijd van 15 minuten bij spoedeisende zorg.</w:t>
      </w:r>
      <w:r>
        <w:rPr>
          <w:rStyle w:val="GeenafstandChar"/>
        </w:rPr>
        <w:br/>
      </w:r>
    </w:p>
    <w:p w14:paraId="7DE23BAF" w14:textId="77777777" w:rsidR="009F4DD5" w:rsidRDefault="00315BA7" w:rsidP="009F4DD5">
      <w:pPr>
        <w:pStyle w:val="Geenafstand"/>
        <w:rPr>
          <w:rStyle w:val="GeenafstandChar"/>
        </w:rPr>
      </w:pPr>
      <w:r>
        <w:rPr>
          <w:rStyle w:val="Subtielebenadrukking"/>
          <w:color w:val="auto"/>
        </w:rPr>
        <w:t>P</w:t>
      </w:r>
      <w:r w:rsidR="0092348C" w:rsidRPr="009F4DD5">
        <w:rPr>
          <w:rStyle w:val="Subtielebenadrukking"/>
          <w:color w:val="auto"/>
        </w:rPr>
        <w:t>raktijkpopulatie</w:t>
      </w:r>
      <w:r w:rsidR="00220877">
        <w:rPr>
          <w:rStyle w:val="GeenafstandChar"/>
        </w:rPr>
        <w:br/>
      </w:r>
    </w:p>
    <w:p w14:paraId="6B18AD59" w14:textId="77777777" w:rsidR="00AE042A" w:rsidRPr="009F4DD5" w:rsidRDefault="009F4DD5" w:rsidP="009F4DD5">
      <w:pPr>
        <w:pStyle w:val="Geenafstand"/>
        <w:rPr>
          <w:rStyle w:val="GeenafstandChar"/>
        </w:rPr>
      </w:pPr>
      <w:r>
        <w:rPr>
          <w:rStyle w:val="GeenafstandChar"/>
        </w:rPr>
        <w:t>De Lier</w:t>
      </w:r>
    </w:p>
    <w:p w14:paraId="2CBF1277" w14:textId="77777777" w:rsidR="00911D5A" w:rsidRDefault="007C605D" w:rsidP="00AE042A">
      <w:pPr>
        <w:pStyle w:val="Geenafstand"/>
      </w:pPr>
      <w:r>
        <w:t xml:space="preserve">Bron: </w:t>
      </w:r>
      <w:r w:rsidR="004D1D10">
        <w:t>westland.incijfers.nl</w:t>
      </w:r>
    </w:p>
    <w:p w14:paraId="39341EB2" w14:textId="77777777" w:rsidR="007C605D" w:rsidRDefault="007C605D" w:rsidP="00AE042A">
      <w:pPr>
        <w:pStyle w:val="Geenafstand"/>
      </w:pPr>
    </w:p>
    <w:p w14:paraId="1F8A66BC" w14:textId="77777777" w:rsidR="007C605D" w:rsidRPr="004D1D10" w:rsidRDefault="00AC62C6" w:rsidP="00AE042A">
      <w:pPr>
        <w:pStyle w:val="Geenafstand"/>
        <w:rPr>
          <w:i/>
          <w:iCs/>
        </w:rPr>
      </w:pPr>
      <w:bookmarkStart w:id="0" w:name="_Hlk18405690"/>
      <w:r w:rsidRPr="004D1D10">
        <w:rPr>
          <w:i/>
          <w:iCs/>
        </w:rPr>
        <w:t>Samenste</w:t>
      </w:r>
      <w:r w:rsidR="008A5017" w:rsidRPr="004D1D10">
        <w:rPr>
          <w:i/>
          <w:iCs/>
        </w:rPr>
        <w:t xml:space="preserve">lling bevolking </w:t>
      </w:r>
    </w:p>
    <w:p w14:paraId="1B940C7F" w14:textId="77777777" w:rsidR="00AC62C6" w:rsidRDefault="00AC62C6" w:rsidP="00AE042A">
      <w:pPr>
        <w:pStyle w:val="Geenafstand"/>
      </w:pPr>
    </w:p>
    <w:tbl>
      <w:tblPr>
        <w:tblStyle w:val="Tabelraster"/>
        <w:tblW w:w="0" w:type="auto"/>
        <w:tblLook w:val="04A0" w:firstRow="1" w:lastRow="0" w:firstColumn="1" w:lastColumn="0" w:noHBand="0" w:noVBand="1"/>
      </w:tblPr>
      <w:tblGrid>
        <w:gridCol w:w="2265"/>
        <w:gridCol w:w="2265"/>
        <w:gridCol w:w="2266"/>
        <w:gridCol w:w="2266"/>
      </w:tblGrid>
      <w:tr w:rsidR="00AC62C6" w14:paraId="5E47A506" w14:textId="77777777" w:rsidTr="00AC62C6">
        <w:tc>
          <w:tcPr>
            <w:tcW w:w="2265" w:type="dxa"/>
          </w:tcPr>
          <w:p w14:paraId="19B02195" w14:textId="77777777" w:rsidR="00AC62C6" w:rsidRDefault="00AC62C6" w:rsidP="00AE042A">
            <w:pPr>
              <w:pStyle w:val="Geenafstand"/>
            </w:pPr>
          </w:p>
        </w:tc>
        <w:tc>
          <w:tcPr>
            <w:tcW w:w="2265" w:type="dxa"/>
          </w:tcPr>
          <w:p w14:paraId="15050282" w14:textId="77777777" w:rsidR="00AC62C6" w:rsidRDefault="00AC62C6" w:rsidP="00AE042A">
            <w:pPr>
              <w:pStyle w:val="Geenafstand"/>
            </w:pPr>
            <w:r>
              <w:t>Bevolking</w:t>
            </w:r>
          </w:p>
        </w:tc>
        <w:tc>
          <w:tcPr>
            <w:tcW w:w="2266" w:type="dxa"/>
          </w:tcPr>
          <w:p w14:paraId="7C3E0399" w14:textId="77777777" w:rsidR="00AC62C6" w:rsidRDefault="00AC62C6" w:rsidP="00AE042A">
            <w:pPr>
              <w:pStyle w:val="Geenafstand"/>
            </w:pPr>
            <w:r>
              <w:t>% niet-westerse allochtonen</w:t>
            </w:r>
          </w:p>
        </w:tc>
        <w:tc>
          <w:tcPr>
            <w:tcW w:w="2266" w:type="dxa"/>
          </w:tcPr>
          <w:p w14:paraId="721D04A2" w14:textId="77777777" w:rsidR="00AC62C6" w:rsidRDefault="00AC62C6" w:rsidP="00AE042A">
            <w:pPr>
              <w:pStyle w:val="Geenafstand"/>
            </w:pPr>
            <w:r>
              <w:t>% westerse allochtonen</w:t>
            </w:r>
          </w:p>
        </w:tc>
      </w:tr>
      <w:tr w:rsidR="00AC62C6" w14:paraId="65D680D8" w14:textId="77777777" w:rsidTr="00AC62C6">
        <w:tc>
          <w:tcPr>
            <w:tcW w:w="2265" w:type="dxa"/>
          </w:tcPr>
          <w:p w14:paraId="7D92BFDA" w14:textId="77777777" w:rsidR="00AC62C6" w:rsidRDefault="009F4DD5" w:rsidP="00AE042A">
            <w:pPr>
              <w:pStyle w:val="Geenafstand"/>
            </w:pPr>
            <w:r>
              <w:t>De Lier</w:t>
            </w:r>
          </w:p>
        </w:tc>
        <w:tc>
          <w:tcPr>
            <w:tcW w:w="2265" w:type="dxa"/>
          </w:tcPr>
          <w:p w14:paraId="01D704E3" w14:textId="77777777" w:rsidR="00AC62C6" w:rsidRDefault="004376C7" w:rsidP="00AE042A">
            <w:pPr>
              <w:pStyle w:val="Geenafstand"/>
            </w:pPr>
            <w:r>
              <w:t>12.335</w:t>
            </w:r>
          </w:p>
        </w:tc>
        <w:tc>
          <w:tcPr>
            <w:tcW w:w="2266" w:type="dxa"/>
          </w:tcPr>
          <w:p w14:paraId="30E32127" w14:textId="6C9B81D0" w:rsidR="00AC62C6" w:rsidRDefault="00E257F3" w:rsidP="00AE042A">
            <w:pPr>
              <w:pStyle w:val="Geenafstand"/>
            </w:pPr>
            <w:r>
              <w:t>5.0</w:t>
            </w:r>
          </w:p>
        </w:tc>
        <w:tc>
          <w:tcPr>
            <w:tcW w:w="2266" w:type="dxa"/>
          </w:tcPr>
          <w:p w14:paraId="147BA0DA" w14:textId="0631CF72" w:rsidR="00AC62C6" w:rsidRDefault="00E257F3" w:rsidP="00AE042A">
            <w:pPr>
              <w:pStyle w:val="Geenafstand"/>
            </w:pPr>
            <w:r>
              <w:t>7.0</w:t>
            </w:r>
          </w:p>
        </w:tc>
      </w:tr>
      <w:tr w:rsidR="008A5017" w14:paraId="7F00094E" w14:textId="77777777" w:rsidTr="00AC62C6">
        <w:tc>
          <w:tcPr>
            <w:tcW w:w="2265" w:type="dxa"/>
          </w:tcPr>
          <w:p w14:paraId="7119BA67" w14:textId="77777777" w:rsidR="008A5017" w:rsidRDefault="008A5017" w:rsidP="008A5017">
            <w:pPr>
              <w:pStyle w:val="Geenafstand"/>
            </w:pPr>
            <w:r>
              <w:t>Westland</w:t>
            </w:r>
          </w:p>
        </w:tc>
        <w:tc>
          <w:tcPr>
            <w:tcW w:w="2265" w:type="dxa"/>
          </w:tcPr>
          <w:p w14:paraId="0310FCC1" w14:textId="77777777" w:rsidR="008A5017" w:rsidRDefault="004376C7" w:rsidP="008A5017">
            <w:pPr>
              <w:pStyle w:val="Geenafstand"/>
            </w:pPr>
            <w:r>
              <w:t>108.603</w:t>
            </w:r>
          </w:p>
        </w:tc>
        <w:tc>
          <w:tcPr>
            <w:tcW w:w="2266" w:type="dxa"/>
          </w:tcPr>
          <w:p w14:paraId="3DBD2AFD" w14:textId="7C4102A1" w:rsidR="008A5017" w:rsidRDefault="00E257F3" w:rsidP="008A5017">
            <w:pPr>
              <w:pStyle w:val="Geenafstand"/>
            </w:pPr>
            <w:r>
              <w:t>7.0</w:t>
            </w:r>
          </w:p>
        </w:tc>
        <w:tc>
          <w:tcPr>
            <w:tcW w:w="2266" w:type="dxa"/>
          </w:tcPr>
          <w:p w14:paraId="1D271291" w14:textId="77777777" w:rsidR="008A5017" w:rsidRDefault="004376C7" w:rsidP="008A5017">
            <w:pPr>
              <w:pStyle w:val="Geenafstand"/>
            </w:pPr>
            <w:r>
              <w:t>9.0</w:t>
            </w:r>
          </w:p>
        </w:tc>
      </w:tr>
    </w:tbl>
    <w:p w14:paraId="3F720439" w14:textId="6EA52FBC" w:rsidR="00AC62C6" w:rsidRDefault="008A5017" w:rsidP="00AE042A">
      <w:pPr>
        <w:pStyle w:val="Geenafstand"/>
      </w:pPr>
      <w:r>
        <w:t>Overzicht van de bevolkingssamenstelling, inclusief aandeel (niet-) westerse allochtonen, 20</w:t>
      </w:r>
      <w:r w:rsidR="00E257F3">
        <w:t>21</w:t>
      </w:r>
    </w:p>
    <w:p w14:paraId="1418E789" w14:textId="77777777" w:rsidR="00D36653" w:rsidRPr="008A5017" w:rsidRDefault="00D36653" w:rsidP="00AE042A">
      <w:pPr>
        <w:pStyle w:val="Geenafstand"/>
        <w:rPr>
          <w:u w:val="single"/>
        </w:rPr>
      </w:pPr>
    </w:p>
    <w:p w14:paraId="795E0AB1" w14:textId="77777777" w:rsidR="00E257F3" w:rsidRDefault="00E257F3" w:rsidP="004D1D10">
      <w:pPr>
        <w:pStyle w:val="Geenafstand"/>
        <w:rPr>
          <w:i/>
          <w:iCs/>
        </w:rPr>
      </w:pPr>
    </w:p>
    <w:p w14:paraId="4DA0B308" w14:textId="52253B3A" w:rsidR="004D1D10" w:rsidRPr="004D1D10" w:rsidRDefault="004D1D10" w:rsidP="004D1D10">
      <w:pPr>
        <w:pStyle w:val="Geenafstand"/>
        <w:rPr>
          <w:i/>
          <w:iCs/>
        </w:rPr>
      </w:pPr>
      <w:r w:rsidRPr="004D1D10">
        <w:rPr>
          <w:i/>
          <w:iCs/>
        </w:rPr>
        <w:lastRenderedPageBreak/>
        <w:t xml:space="preserve">Leeftijdsopbouw </w:t>
      </w:r>
    </w:p>
    <w:p w14:paraId="29010C6F" w14:textId="77777777" w:rsidR="004D1D10" w:rsidRDefault="004D1D10" w:rsidP="004D1D10">
      <w:pPr>
        <w:pStyle w:val="Geenafstand"/>
        <w:rPr>
          <w:u w:val="single"/>
        </w:rPr>
      </w:pPr>
    </w:p>
    <w:p w14:paraId="2846C429" w14:textId="00991FE7" w:rsidR="004D1D10" w:rsidRDefault="00E257F3" w:rsidP="004D1D10">
      <w:pPr>
        <w:pStyle w:val="Geenafstand"/>
        <w:rPr>
          <w:noProof/>
        </w:rPr>
      </w:pPr>
      <w:r>
        <w:rPr>
          <w:noProof/>
        </w:rPr>
        <w:drawing>
          <wp:inline distT="0" distB="0" distL="0" distR="0" wp14:anchorId="0D6981D1" wp14:editId="3401DA4A">
            <wp:extent cx="6234101" cy="407772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47369" cy="4086408"/>
                    </a:xfrm>
                    <a:prstGeom prst="rect">
                      <a:avLst/>
                    </a:prstGeom>
                  </pic:spPr>
                </pic:pic>
              </a:graphicData>
            </a:graphic>
          </wp:inline>
        </w:drawing>
      </w:r>
    </w:p>
    <w:p w14:paraId="3DE01776" w14:textId="77777777" w:rsidR="00671BFC" w:rsidRPr="00671BFC" w:rsidRDefault="00671BFC" w:rsidP="00671BFC"/>
    <w:p w14:paraId="389310D8" w14:textId="77777777" w:rsidR="00E257F3" w:rsidRDefault="00E257F3" w:rsidP="00671BFC">
      <w:pPr>
        <w:pStyle w:val="Geenafstand"/>
        <w:rPr>
          <w:i/>
          <w:iCs/>
        </w:rPr>
      </w:pPr>
    </w:p>
    <w:p w14:paraId="1FC16900" w14:textId="77777777" w:rsidR="00E257F3" w:rsidRDefault="00E257F3" w:rsidP="00671BFC">
      <w:pPr>
        <w:pStyle w:val="Geenafstand"/>
        <w:rPr>
          <w:i/>
          <w:iCs/>
        </w:rPr>
      </w:pPr>
    </w:p>
    <w:p w14:paraId="66AAD892" w14:textId="77777777" w:rsidR="00E257F3" w:rsidRDefault="00E257F3" w:rsidP="00671BFC">
      <w:pPr>
        <w:pStyle w:val="Geenafstand"/>
        <w:rPr>
          <w:i/>
          <w:iCs/>
        </w:rPr>
      </w:pPr>
    </w:p>
    <w:p w14:paraId="05B2E004" w14:textId="77777777" w:rsidR="00E257F3" w:rsidRDefault="00E257F3" w:rsidP="00671BFC">
      <w:pPr>
        <w:pStyle w:val="Geenafstand"/>
        <w:rPr>
          <w:i/>
          <w:iCs/>
        </w:rPr>
      </w:pPr>
    </w:p>
    <w:p w14:paraId="1067006A" w14:textId="77777777" w:rsidR="00E257F3" w:rsidRDefault="00E257F3" w:rsidP="00671BFC">
      <w:pPr>
        <w:pStyle w:val="Geenafstand"/>
        <w:rPr>
          <w:i/>
          <w:iCs/>
        </w:rPr>
      </w:pPr>
    </w:p>
    <w:p w14:paraId="1DC87F46" w14:textId="77777777" w:rsidR="00E257F3" w:rsidRDefault="00E257F3" w:rsidP="00671BFC">
      <w:pPr>
        <w:pStyle w:val="Geenafstand"/>
        <w:rPr>
          <w:i/>
          <w:iCs/>
        </w:rPr>
      </w:pPr>
    </w:p>
    <w:p w14:paraId="0FD61B55" w14:textId="77777777" w:rsidR="00E257F3" w:rsidRDefault="00E257F3" w:rsidP="00671BFC">
      <w:pPr>
        <w:pStyle w:val="Geenafstand"/>
        <w:rPr>
          <w:i/>
          <w:iCs/>
        </w:rPr>
      </w:pPr>
    </w:p>
    <w:p w14:paraId="605893D9" w14:textId="77777777" w:rsidR="00E257F3" w:rsidRDefault="00E257F3" w:rsidP="00671BFC">
      <w:pPr>
        <w:pStyle w:val="Geenafstand"/>
        <w:rPr>
          <w:i/>
          <w:iCs/>
        </w:rPr>
      </w:pPr>
    </w:p>
    <w:p w14:paraId="720EF675" w14:textId="77777777" w:rsidR="00E257F3" w:rsidRDefault="00E257F3" w:rsidP="00671BFC">
      <w:pPr>
        <w:pStyle w:val="Geenafstand"/>
        <w:rPr>
          <w:i/>
          <w:iCs/>
        </w:rPr>
      </w:pPr>
    </w:p>
    <w:p w14:paraId="201A4785" w14:textId="77777777" w:rsidR="00E257F3" w:rsidRDefault="00E257F3" w:rsidP="00671BFC">
      <w:pPr>
        <w:pStyle w:val="Geenafstand"/>
        <w:rPr>
          <w:i/>
          <w:iCs/>
        </w:rPr>
      </w:pPr>
    </w:p>
    <w:p w14:paraId="66BE2274" w14:textId="77777777" w:rsidR="00E257F3" w:rsidRDefault="00E257F3" w:rsidP="00671BFC">
      <w:pPr>
        <w:pStyle w:val="Geenafstand"/>
        <w:rPr>
          <w:i/>
          <w:iCs/>
        </w:rPr>
      </w:pPr>
    </w:p>
    <w:p w14:paraId="5C3E19BD" w14:textId="77777777" w:rsidR="00E257F3" w:rsidRDefault="00E257F3" w:rsidP="00671BFC">
      <w:pPr>
        <w:pStyle w:val="Geenafstand"/>
        <w:rPr>
          <w:i/>
          <w:iCs/>
        </w:rPr>
      </w:pPr>
    </w:p>
    <w:p w14:paraId="0562D42E" w14:textId="77777777" w:rsidR="00E257F3" w:rsidRDefault="00E257F3" w:rsidP="00671BFC">
      <w:pPr>
        <w:pStyle w:val="Geenafstand"/>
        <w:rPr>
          <w:i/>
          <w:iCs/>
        </w:rPr>
      </w:pPr>
    </w:p>
    <w:p w14:paraId="367FD361" w14:textId="77777777" w:rsidR="00E257F3" w:rsidRDefault="00E257F3" w:rsidP="00671BFC">
      <w:pPr>
        <w:pStyle w:val="Geenafstand"/>
        <w:rPr>
          <w:i/>
          <w:iCs/>
        </w:rPr>
      </w:pPr>
    </w:p>
    <w:p w14:paraId="182971D9" w14:textId="77777777" w:rsidR="00E257F3" w:rsidRDefault="00E257F3" w:rsidP="00671BFC">
      <w:pPr>
        <w:pStyle w:val="Geenafstand"/>
        <w:rPr>
          <w:i/>
          <w:iCs/>
        </w:rPr>
      </w:pPr>
    </w:p>
    <w:p w14:paraId="149B2D88" w14:textId="77777777" w:rsidR="00E257F3" w:rsidRDefault="00E257F3" w:rsidP="00671BFC">
      <w:pPr>
        <w:pStyle w:val="Geenafstand"/>
        <w:rPr>
          <w:i/>
          <w:iCs/>
        </w:rPr>
      </w:pPr>
    </w:p>
    <w:p w14:paraId="338482E2" w14:textId="77777777" w:rsidR="00E257F3" w:rsidRDefault="00E257F3" w:rsidP="00671BFC">
      <w:pPr>
        <w:pStyle w:val="Geenafstand"/>
        <w:rPr>
          <w:i/>
          <w:iCs/>
        </w:rPr>
      </w:pPr>
    </w:p>
    <w:p w14:paraId="2C8BBC6D" w14:textId="77777777" w:rsidR="00E257F3" w:rsidRDefault="00E257F3" w:rsidP="00671BFC">
      <w:pPr>
        <w:pStyle w:val="Geenafstand"/>
        <w:rPr>
          <w:i/>
          <w:iCs/>
        </w:rPr>
      </w:pPr>
    </w:p>
    <w:p w14:paraId="2FB31AB1" w14:textId="77777777" w:rsidR="00E257F3" w:rsidRDefault="00E257F3" w:rsidP="00671BFC">
      <w:pPr>
        <w:pStyle w:val="Geenafstand"/>
        <w:rPr>
          <w:i/>
          <w:iCs/>
        </w:rPr>
      </w:pPr>
    </w:p>
    <w:p w14:paraId="60E5299E" w14:textId="77777777" w:rsidR="00E257F3" w:rsidRDefault="00E257F3" w:rsidP="00671BFC">
      <w:pPr>
        <w:pStyle w:val="Geenafstand"/>
        <w:rPr>
          <w:i/>
          <w:iCs/>
        </w:rPr>
      </w:pPr>
    </w:p>
    <w:p w14:paraId="3D35763B" w14:textId="77777777" w:rsidR="00E257F3" w:rsidRDefault="00E257F3" w:rsidP="00671BFC">
      <w:pPr>
        <w:pStyle w:val="Geenafstand"/>
        <w:rPr>
          <w:i/>
          <w:iCs/>
        </w:rPr>
      </w:pPr>
    </w:p>
    <w:p w14:paraId="394559E6" w14:textId="77777777" w:rsidR="00E257F3" w:rsidRDefault="00E257F3" w:rsidP="00671BFC">
      <w:pPr>
        <w:pStyle w:val="Geenafstand"/>
        <w:rPr>
          <w:i/>
          <w:iCs/>
        </w:rPr>
      </w:pPr>
    </w:p>
    <w:p w14:paraId="111012A9" w14:textId="77777777" w:rsidR="00E257F3" w:rsidRDefault="00E257F3" w:rsidP="00671BFC">
      <w:pPr>
        <w:pStyle w:val="Geenafstand"/>
        <w:rPr>
          <w:i/>
          <w:iCs/>
        </w:rPr>
      </w:pPr>
    </w:p>
    <w:p w14:paraId="1D43FD6D" w14:textId="34969CF4" w:rsidR="00671BFC" w:rsidRPr="004D1D10" w:rsidRDefault="00671BFC" w:rsidP="00671BFC">
      <w:pPr>
        <w:pStyle w:val="Geenafstand"/>
        <w:rPr>
          <w:i/>
          <w:iCs/>
        </w:rPr>
      </w:pPr>
      <w:r w:rsidRPr="004D1D10">
        <w:rPr>
          <w:i/>
          <w:iCs/>
        </w:rPr>
        <w:lastRenderedPageBreak/>
        <w:t>Prognose bevolking Westland</w:t>
      </w:r>
    </w:p>
    <w:p w14:paraId="545DFFB6" w14:textId="77777777" w:rsidR="00671BFC" w:rsidRPr="00671BFC" w:rsidRDefault="00671BFC" w:rsidP="00671BFC"/>
    <w:p w14:paraId="3527BD0A" w14:textId="0C84A010" w:rsidR="004D1D10" w:rsidRDefault="00E257F3" w:rsidP="00AE042A">
      <w:pPr>
        <w:pStyle w:val="Geenafstand"/>
        <w:rPr>
          <w:u w:val="single"/>
        </w:rPr>
      </w:pPr>
      <w:r>
        <w:rPr>
          <w:noProof/>
        </w:rPr>
        <w:drawing>
          <wp:inline distT="0" distB="0" distL="0" distR="0" wp14:anchorId="56FD44AD" wp14:editId="2F562622">
            <wp:extent cx="5760720" cy="39776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977640"/>
                    </a:xfrm>
                    <a:prstGeom prst="rect">
                      <a:avLst/>
                    </a:prstGeom>
                  </pic:spPr>
                </pic:pic>
              </a:graphicData>
            </a:graphic>
          </wp:inline>
        </w:drawing>
      </w:r>
    </w:p>
    <w:p w14:paraId="508BECE4" w14:textId="77777777" w:rsidR="004D1D10" w:rsidRDefault="004D1D10" w:rsidP="00AE042A">
      <w:pPr>
        <w:pStyle w:val="Geenafstand"/>
        <w:rPr>
          <w:u w:val="single"/>
        </w:rPr>
      </w:pPr>
    </w:p>
    <w:p w14:paraId="4AB89591" w14:textId="77777777" w:rsidR="007E1E25" w:rsidRDefault="007E1E25" w:rsidP="007E1E25">
      <w:pPr>
        <w:pStyle w:val="Geenafstand"/>
      </w:pPr>
      <w:r w:rsidRPr="005A5295">
        <w:rPr>
          <w:i/>
        </w:rPr>
        <w:t>Zorgaanbod</w:t>
      </w:r>
      <w:r>
        <w:rPr>
          <w:i/>
        </w:rPr>
        <w:t xml:space="preserve"> </w:t>
      </w:r>
      <w:r>
        <w:rPr>
          <w:i/>
        </w:rPr>
        <w:br/>
      </w:r>
      <w:r>
        <w:t xml:space="preserve">Huisartsenpraktijk in de Wijk biedt reguliere huisartsgeneeskundige zorg in de breedste vorm. Een omschrijving hiervan is te vinden op </w:t>
      </w:r>
      <w:hyperlink r:id="rId12" w:history="1">
        <w:r w:rsidRPr="003124F2">
          <w:rPr>
            <w:rStyle w:val="Hyperlink"/>
          </w:rPr>
          <w:t>www.lhv.nl</w:t>
        </w:r>
      </w:hyperlink>
      <w:r>
        <w:t xml:space="preserve"> onder ‘’aanbod huisartsgeneeskundige zorg’’. De praktijk is een niet apotheekhoudende praktijk waarin de artsen niet verloskundig actief zijn. </w:t>
      </w:r>
    </w:p>
    <w:p w14:paraId="264EB837" w14:textId="77777777" w:rsidR="00773C58" w:rsidRDefault="00773C58" w:rsidP="00AE042A">
      <w:pPr>
        <w:pStyle w:val="Geenafstand"/>
        <w:rPr>
          <w:rFonts w:ascii="Arial" w:eastAsia="Lucida Console" w:hAnsi="Arial" w:cs="Lucida Console"/>
          <w:b/>
          <w:bCs/>
          <w:color w:val="000000"/>
          <w:kern w:val="1"/>
          <w:sz w:val="20"/>
          <w:szCs w:val="24"/>
          <w:lang w:eastAsia="zh-CN" w:bidi="hi-IN"/>
        </w:rPr>
      </w:pPr>
    </w:p>
    <w:bookmarkEnd w:id="0"/>
    <w:p w14:paraId="34FDD5F8" w14:textId="77777777" w:rsidR="0034662B" w:rsidRDefault="009A2A38" w:rsidP="007E1E25">
      <w:pPr>
        <w:pStyle w:val="Geenafstand"/>
      </w:pPr>
      <w:r w:rsidRPr="00773C58">
        <w:rPr>
          <w:rStyle w:val="Kop3Char"/>
          <w:rFonts w:asciiTheme="minorHAnsi" w:hAnsiTheme="minorHAnsi"/>
          <w:b w:val="0"/>
          <w:i/>
          <w:color w:val="auto"/>
        </w:rPr>
        <w:t>Basisaanbod:</w:t>
      </w:r>
      <w:r w:rsidR="00BE1D16" w:rsidRPr="00AE7819">
        <w:rPr>
          <w:rStyle w:val="Subtielebenadrukking"/>
          <w:color w:val="auto"/>
        </w:rPr>
        <w:br/>
      </w:r>
      <w:r w:rsidRPr="00AE7819">
        <w:t>Het basisaanbod van onze huisartsengroep bestaat uit</w:t>
      </w:r>
      <w:r w:rsidR="0034662B">
        <w:t>:</w:t>
      </w:r>
    </w:p>
    <w:p w14:paraId="09066995" w14:textId="77777777" w:rsidR="0034662B" w:rsidRDefault="0034662B" w:rsidP="0034662B">
      <w:pPr>
        <w:pStyle w:val="Lijstalinea1"/>
        <w:numPr>
          <w:ilvl w:val="0"/>
          <w:numId w:val="21"/>
        </w:numPr>
      </w:pPr>
      <w:r>
        <w:t>D</w:t>
      </w:r>
      <w:r w:rsidR="009A2A38" w:rsidRPr="00AE7819">
        <w:t>e eerste opvang van alle</w:t>
      </w:r>
      <w:r>
        <w:t xml:space="preserve"> klachten en symptomen die samenhangen met gezondheid of ziekte</w:t>
      </w:r>
      <w:r w:rsidR="009A2A38" w:rsidRPr="00AE7819">
        <w:t xml:space="preserve">. </w:t>
      </w:r>
    </w:p>
    <w:p w14:paraId="560D2E7A" w14:textId="77777777" w:rsidR="0034662B" w:rsidRDefault="0034662B" w:rsidP="0034662B">
      <w:pPr>
        <w:pStyle w:val="Lijstalinea1"/>
        <w:numPr>
          <w:ilvl w:val="0"/>
          <w:numId w:val="21"/>
        </w:numPr>
      </w:pPr>
      <w:r>
        <w:t>Nadere diagnostiek en behandeling van veel voorkomende klachten en medische aandoeningen.</w:t>
      </w:r>
    </w:p>
    <w:p w14:paraId="52BCE4BF" w14:textId="77777777" w:rsidR="0034662B" w:rsidRDefault="0034662B" w:rsidP="0034662B">
      <w:pPr>
        <w:pStyle w:val="Lijstalinea1"/>
        <w:numPr>
          <w:ilvl w:val="0"/>
          <w:numId w:val="21"/>
        </w:numPr>
      </w:pPr>
      <w:r>
        <w:t>Verwijzing voor nadere diagnostiek en behandeling van relatief zelden voorkomende klachten en medische aandoeningen.</w:t>
      </w:r>
    </w:p>
    <w:p w14:paraId="33A058D7" w14:textId="77777777" w:rsidR="0034662B" w:rsidRDefault="0034662B" w:rsidP="0034662B">
      <w:pPr>
        <w:pStyle w:val="Lijstalinea1"/>
        <w:numPr>
          <w:ilvl w:val="0"/>
          <w:numId w:val="21"/>
        </w:numPr>
      </w:pPr>
      <w:r>
        <w:t>Het basisaanbod is zoveel mogelijk gebaseerd op de inhoud van huisartsgeneeskundige richtlijnen en standaarden.</w:t>
      </w:r>
    </w:p>
    <w:p w14:paraId="297D07B3" w14:textId="245AA795" w:rsidR="007E1E25" w:rsidRDefault="009A2A38" w:rsidP="0084654C">
      <w:pPr>
        <w:pStyle w:val="Lijstalinea1"/>
        <w:ind w:left="0"/>
      </w:pPr>
      <w:r w:rsidRPr="00AE7819">
        <w:t>Tijdens de avond-, nacht-, en weekenddiensten kunnen onze patiënten terecht bij de huisartsenpost</w:t>
      </w:r>
      <w:r w:rsidR="002E617A">
        <w:t xml:space="preserve"> Westland. Huisartsenpost Westland richt zich op huisartsgeneeskundige zorg buiten kantooruren die niet kan wachten tot reguliere huisartsengeneeskundige dag zorg beschikbaar is.</w:t>
      </w:r>
      <w:r w:rsidRPr="00AE7819">
        <w:t xml:space="preserve"> </w:t>
      </w:r>
      <w:r w:rsidR="002E617A">
        <w:br/>
      </w:r>
      <w:r w:rsidRPr="00AE7819">
        <w:t>Het basisaanbod van</w:t>
      </w:r>
      <w:r w:rsidR="00667390">
        <w:t xml:space="preserve"> onze huisartsengroep </w:t>
      </w:r>
      <w:r w:rsidR="00A1136A">
        <w:t xml:space="preserve">sluit </w:t>
      </w:r>
      <w:r w:rsidR="00A1136A" w:rsidRPr="00AE7819">
        <w:t>volledig</w:t>
      </w:r>
      <w:r w:rsidRPr="00AE7819">
        <w:t xml:space="preserve"> aan bij ‘’aanbod huisa</w:t>
      </w:r>
      <w:r w:rsidR="0034662B">
        <w:t>rtsgeneeskundige zorg (LHV, 20</w:t>
      </w:r>
      <w:r w:rsidR="00921761">
        <w:t>22</w:t>
      </w:r>
      <w:r w:rsidRPr="00AE7819">
        <w:t>)”</w:t>
      </w:r>
    </w:p>
    <w:p w14:paraId="3C9D1E77" w14:textId="77777777" w:rsidR="007E1E25" w:rsidRDefault="007E1E25" w:rsidP="007E1E25">
      <w:pPr>
        <w:pStyle w:val="Geenafstand"/>
      </w:pPr>
      <w:r>
        <w:lastRenderedPageBreak/>
        <w:t xml:space="preserve">Patiënten met COPD, diabetes en/of hart- en vaatziekten kunnen terecht op het spreekuur van de praktijkondersteuner somatiek. Patiënten met psychische klachten kunnen terecht op het spreekuur van de praktijkondersteuner GGZ. </w:t>
      </w:r>
    </w:p>
    <w:p w14:paraId="72A69D29" w14:textId="77777777" w:rsidR="007E1E25" w:rsidRDefault="007E1E25" w:rsidP="007E1E25">
      <w:pPr>
        <w:pStyle w:val="Geenafstand"/>
      </w:pPr>
      <w:r>
        <w:t>Daarnaast kunnen onze patiënten terecht voor;</w:t>
      </w:r>
    </w:p>
    <w:p w14:paraId="7CE8173E" w14:textId="77777777" w:rsidR="007E1E25" w:rsidRDefault="007E1E25" w:rsidP="007E1E25">
      <w:pPr>
        <w:pStyle w:val="Geenafstand"/>
        <w:numPr>
          <w:ilvl w:val="0"/>
          <w:numId w:val="26"/>
        </w:numPr>
      </w:pPr>
      <w:r>
        <w:t>Longfunctieonderzoek (spirometrie)</w:t>
      </w:r>
    </w:p>
    <w:p w14:paraId="6ED08E58" w14:textId="3F4AE8D9" w:rsidR="007E1E25" w:rsidRDefault="007E1E25" w:rsidP="007E1E25">
      <w:pPr>
        <w:pStyle w:val="Geenafstand"/>
        <w:numPr>
          <w:ilvl w:val="0"/>
          <w:numId w:val="26"/>
        </w:numPr>
      </w:pPr>
      <w:r>
        <w:t xml:space="preserve">Behandeling van </w:t>
      </w:r>
      <w:r w:rsidR="00A1136A">
        <w:t>insulineafhankelijke</w:t>
      </w:r>
      <w:r>
        <w:t xml:space="preserve"> diabetes mellitus </w:t>
      </w:r>
    </w:p>
    <w:p w14:paraId="51F1CAAA" w14:textId="4ACB2765" w:rsidR="007E1E25" w:rsidRDefault="007E1E25" w:rsidP="007E1E25">
      <w:pPr>
        <w:pStyle w:val="Geenafstand"/>
        <w:numPr>
          <w:ilvl w:val="0"/>
          <w:numId w:val="25"/>
        </w:numPr>
      </w:pPr>
      <w:r>
        <w:t xml:space="preserve">24 uurs </w:t>
      </w:r>
      <w:r w:rsidR="00A1136A">
        <w:t>bloeddrukmeting</w:t>
      </w:r>
    </w:p>
    <w:p w14:paraId="43F8CFF9" w14:textId="77777777" w:rsidR="007E1E25" w:rsidRDefault="007E1E25" w:rsidP="007E1E25">
      <w:pPr>
        <w:pStyle w:val="Geenafstand"/>
        <w:numPr>
          <w:ilvl w:val="0"/>
          <w:numId w:val="25"/>
        </w:numPr>
      </w:pPr>
      <w:r>
        <w:t>Het maken van een ECG</w:t>
      </w:r>
    </w:p>
    <w:p w14:paraId="3B4F52BB" w14:textId="77777777" w:rsidR="007E1E25" w:rsidRDefault="007E1E25" w:rsidP="007E1E25">
      <w:pPr>
        <w:pStyle w:val="Geenafstand"/>
        <w:numPr>
          <w:ilvl w:val="0"/>
          <w:numId w:val="25"/>
        </w:numPr>
      </w:pPr>
      <w:r>
        <w:t>Het uitsluiten/diagnosticeren van hartritmestoornissen d.m.v. holterregistratie event-recording</w:t>
      </w:r>
    </w:p>
    <w:p w14:paraId="6D25B084" w14:textId="67AD58D9" w:rsidR="007E1E25" w:rsidRDefault="00A1136A" w:rsidP="007E1E25">
      <w:pPr>
        <w:pStyle w:val="Geenafstand"/>
        <w:numPr>
          <w:ilvl w:val="0"/>
          <w:numId w:val="25"/>
        </w:numPr>
      </w:pPr>
      <w:r>
        <w:t>Doppleronderzoek</w:t>
      </w:r>
      <w:r w:rsidR="007E1E25">
        <w:t xml:space="preserve"> bij perifeer vaatlijden</w:t>
      </w:r>
    </w:p>
    <w:p w14:paraId="59F196F6" w14:textId="40F54728" w:rsidR="007E1E25" w:rsidRDefault="00A1136A" w:rsidP="007E1E25">
      <w:pPr>
        <w:pStyle w:val="Geenafstand"/>
        <w:numPr>
          <w:ilvl w:val="0"/>
          <w:numId w:val="25"/>
        </w:numPr>
      </w:pPr>
      <w:r>
        <w:t>CRP-sneltest</w:t>
      </w:r>
      <w:r w:rsidR="007E1E25">
        <w:t xml:space="preserve"> (testen op ontstekingswaarden)</w:t>
      </w:r>
    </w:p>
    <w:p w14:paraId="2439417F" w14:textId="77777777" w:rsidR="007E1E25" w:rsidRDefault="007E1E25" w:rsidP="007E1E25">
      <w:pPr>
        <w:pStyle w:val="Geenafstand"/>
        <w:numPr>
          <w:ilvl w:val="0"/>
          <w:numId w:val="25"/>
        </w:numPr>
      </w:pPr>
      <w:r>
        <w:t>Kleine chirurgische ingrepen</w:t>
      </w:r>
    </w:p>
    <w:p w14:paraId="43926EB7" w14:textId="77777777" w:rsidR="007E1E25" w:rsidRDefault="007E1E25" w:rsidP="007E1E25">
      <w:pPr>
        <w:pStyle w:val="Geenafstand"/>
        <w:numPr>
          <w:ilvl w:val="0"/>
          <w:numId w:val="25"/>
        </w:numPr>
      </w:pPr>
      <w:r>
        <w:t>MMSE</w:t>
      </w:r>
    </w:p>
    <w:p w14:paraId="63AE4A8E" w14:textId="77777777" w:rsidR="007E1E25" w:rsidRDefault="007E1E25" w:rsidP="007E1E25">
      <w:pPr>
        <w:pStyle w:val="Geenafstand"/>
        <w:numPr>
          <w:ilvl w:val="0"/>
          <w:numId w:val="25"/>
        </w:numPr>
      </w:pPr>
      <w:r>
        <w:t>Wratten behandeling</w:t>
      </w:r>
    </w:p>
    <w:p w14:paraId="306F0EE4" w14:textId="77777777" w:rsidR="007E1E25" w:rsidRDefault="007E1E25" w:rsidP="007E1E25">
      <w:pPr>
        <w:pStyle w:val="Geenafstand"/>
        <w:numPr>
          <w:ilvl w:val="0"/>
          <w:numId w:val="25"/>
        </w:numPr>
      </w:pPr>
      <w:r>
        <w:t>Bevolkingsonderzoek op baarmoederhalskanker</w:t>
      </w:r>
    </w:p>
    <w:p w14:paraId="2F9B0A7C" w14:textId="77777777" w:rsidR="007E1E25" w:rsidRDefault="007E1E25" w:rsidP="007E1E25">
      <w:pPr>
        <w:pStyle w:val="Geenafstand"/>
        <w:numPr>
          <w:ilvl w:val="0"/>
          <w:numId w:val="25"/>
        </w:numPr>
      </w:pPr>
      <w:r>
        <w:t>Aanmeten van een pessarium bij verzakking/prolaps</w:t>
      </w:r>
    </w:p>
    <w:p w14:paraId="69EDFFBA" w14:textId="77777777" w:rsidR="007E1E25" w:rsidRDefault="007E1E25" w:rsidP="007E1E25">
      <w:pPr>
        <w:pStyle w:val="Geenafstand"/>
        <w:numPr>
          <w:ilvl w:val="0"/>
          <w:numId w:val="25"/>
        </w:numPr>
      </w:pPr>
      <w:r>
        <w:t>Plaatsen van een IUD/implanon</w:t>
      </w:r>
    </w:p>
    <w:p w14:paraId="6A7863C0" w14:textId="494BB2DE" w:rsidR="007E1E25" w:rsidRDefault="00A1136A" w:rsidP="007E1E25">
      <w:pPr>
        <w:pStyle w:val="Geenafstand"/>
        <w:numPr>
          <w:ilvl w:val="0"/>
          <w:numId w:val="25"/>
        </w:numPr>
      </w:pPr>
      <w:r>
        <w:t>SOA-screening</w:t>
      </w:r>
    </w:p>
    <w:p w14:paraId="2797AD25" w14:textId="77777777" w:rsidR="007E1E25" w:rsidRDefault="007E1E25" w:rsidP="007E1E25">
      <w:pPr>
        <w:pStyle w:val="Geenafstand"/>
        <w:numPr>
          <w:ilvl w:val="0"/>
          <w:numId w:val="25"/>
        </w:numPr>
      </w:pPr>
      <w:r>
        <w:t>Jaarlijkse influenzavaccinatie van risicogroepen</w:t>
      </w:r>
    </w:p>
    <w:p w14:paraId="00DA299B" w14:textId="77777777" w:rsidR="007E1E25" w:rsidRDefault="007E1E25" w:rsidP="007E1E25">
      <w:pPr>
        <w:pStyle w:val="Geenafstand"/>
        <w:numPr>
          <w:ilvl w:val="0"/>
          <w:numId w:val="25"/>
        </w:numPr>
      </w:pPr>
      <w:r>
        <w:t>Cyriax injecties</w:t>
      </w:r>
    </w:p>
    <w:p w14:paraId="4C7AC586" w14:textId="77777777" w:rsidR="006F0C02" w:rsidRPr="00773C58" w:rsidRDefault="00773C58" w:rsidP="0084654C">
      <w:pPr>
        <w:pStyle w:val="Lijstalinea1"/>
        <w:ind w:left="0"/>
        <w:rPr>
          <w:rFonts w:asciiTheme="minorHAnsi" w:hAnsiTheme="minorHAnsi"/>
        </w:rPr>
      </w:pPr>
      <w:r>
        <w:br/>
      </w:r>
      <w:r w:rsidR="003B1C2C">
        <w:rPr>
          <w:i/>
        </w:rPr>
        <w:t>Jeugd</w:t>
      </w:r>
      <w:r w:rsidR="006F0C02">
        <w:br/>
      </w:r>
      <w:r w:rsidR="00AA6559" w:rsidRPr="00773C58">
        <w:rPr>
          <w:rFonts w:asciiTheme="minorHAnsi" w:hAnsiTheme="minorHAnsi"/>
        </w:rPr>
        <w:t xml:space="preserve">Een goede </w:t>
      </w:r>
      <w:r w:rsidR="006F0C02" w:rsidRPr="00773C58">
        <w:rPr>
          <w:rFonts w:asciiTheme="minorHAnsi" w:hAnsiTheme="minorHAnsi"/>
        </w:rPr>
        <w:t>aansluiting tussen huisartsen,</w:t>
      </w:r>
      <w:r w:rsidR="00AA6559" w:rsidRPr="00773C58">
        <w:rPr>
          <w:rFonts w:asciiTheme="minorHAnsi" w:hAnsiTheme="minorHAnsi"/>
        </w:rPr>
        <w:t xml:space="preserve"> het SKT en JGZ is essentieel. </w:t>
      </w:r>
      <w:r w:rsidR="006F0C02" w:rsidRPr="00773C58">
        <w:rPr>
          <w:rFonts w:asciiTheme="minorHAnsi" w:hAnsiTheme="minorHAnsi"/>
        </w:rPr>
        <w:t xml:space="preserve">Bij contact met het SKT en JGZ houdt men zich aan de nieuwe Europese privacywet (AVG). </w:t>
      </w:r>
      <w:r w:rsidR="002F55F5" w:rsidRPr="00773C58">
        <w:rPr>
          <w:rFonts w:asciiTheme="minorHAnsi" w:hAnsiTheme="minorHAnsi"/>
        </w:rPr>
        <w:t xml:space="preserve">Bij vermoeden van kindermishandeling of huiselijk geweld wordt de meldcode kindermishandeling en huiselijk geweld gevolgd. </w:t>
      </w:r>
    </w:p>
    <w:p w14:paraId="1CF87196" w14:textId="77777777" w:rsidR="007E1E25" w:rsidRDefault="007E1E25" w:rsidP="002E617A">
      <w:pPr>
        <w:pStyle w:val="Lijstalinea1"/>
        <w:ind w:left="0"/>
      </w:pPr>
    </w:p>
    <w:p w14:paraId="022A4683" w14:textId="00E5FF30" w:rsidR="00474CE2" w:rsidRPr="00FB0481" w:rsidRDefault="00ED751A" w:rsidP="002E617A">
      <w:pPr>
        <w:pStyle w:val="Lijstalinea1"/>
        <w:ind w:left="0"/>
      </w:pPr>
      <w:r w:rsidRPr="003F74D9">
        <w:rPr>
          <w:rStyle w:val="Subtielebenadrukking"/>
          <w:color w:val="auto"/>
        </w:rPr>
        <w:t>GGZ</w:t>
      </w:r>
      <w:r w:rsidR="00BE1D16" w:rsidRPr="003F74D9">
        <w:rPr>
          <w:rStyle w:val="Subtielebenadrukking"/>
          <w:color w:val="auto"/>
        </w:rPr>
        <w:br/>
      </w:r>
      <w:r w:rsidR="002C0F03">
        <w:t xml:space="preserve">De </w:t>
      </w:r>
      <w:r w:rsidR="00F73CB7" w:rsidRPr="00FB0481">
        <w:t>komst van de POH</w:t>
      </w:r>
      <w:r w:rsidR="00EF1CE5">
        <w:t>-</w:t>
      </w:r>
      <w:r w:rsidR="00F73CB7" w:rsidRPr="00FB0481">
        <w:t>GGZ heeft de GGZ zorg toegankelijker gemaakt en de herkenning van GGZ-klachten is verbeterd.</w:t>
      </w:r>
      <w:r w:rsidR="00474CE2" w:rsidRPr="00FB0481">
        <w:t xml:space="preserve"> </w:t>
      </w:r>
      <w:r w:rsidR="00FB0481">
        <w:t>Volgens</w:t>
      </w:r>
      <w:r w:rsidR="00FB0481" w:rsidRPr="00FB0481">
        <w:t xml:space="preserve"> </w:t>
      </w:r>
      <w:r w:rsidR="00FB0481">
        <w:t xml:space="preserve">onderzoek kan circa tien procent van de reguliere zorg worden vervangen door online begeleiding, een </w:t>
      </w:r>
      <w:r w:rsidR="00A1136A">
        <w:t>onlinebehandeling</w:t>
      </w:r>
      <w:r w:rsidR="00FB0481">
        <w:t xml:space="preserve"> of </w:t>
      </w:r>
      <w:r w:rsidR="00E578C6">
        <w:t xml:space="preserve">begeleide zelfhulp bij bijvoorbeeld angst of depressie. </w:t>
      </w:r>
      <w:r w:rsidR="002C0F03">
        <w:t xml:space="preserve">Om deze reden zijn we begonnen met </w:t>
      </w:r>
      <w:r w:rsidR="00A1136A">
        <w:t>EHealth</w:t>
      </w:r>
      <w:r w:rsidR="002C0F03">
        <w:t xml:space="preserve">. </w:t>
      </w:r>
      <w:r w:rsidR="00E578C6">
        <w:t xml:space="preserve">Het </w:t>
      </w:r>
      <w:r w:rsidR="00FB0481" w:rsidRPr="00FB0481">
        <w:t>E-mental health</w:t>
      </w:r>
      <w:r w:rsidR="00E578C6">
        <w:t xml:space="preserve"> programma </w:t>
      </w:r>
      <w:r w:rsidR="00921761">
        <w:t>Therapieland</w:t>
      </w:r>
      <w:r w:rsidR="00E578C6">
        <w:t xml:space="preserve"> ondersteunt de POH-GGZ en de huisarts hierin. </w:t>
      </w:r>
    </w:p>
    <w:p w14:paraId="63E9A4C1" w14:textId="28EC6BF9" w:rsidR="009A2A38" w:rsidRPr="00921761" w:rsidRDefault="00ED751A" w:rsidP="00BE1D16">
      <w:pPr>
        <w:pStyle w:val="Lijstalinea1"/>
        <w:ind w:left="0"/>
        <w:rPr>
          <w:i/>
          <w:iCs/>
        </w:rPr>
      </w:pPr>
      <w:r w:rsidRPr="006C21CD">
        <w:rPr>
          <w:rStyle w:val="Subtielebenadrukking"/>
          <w:color w:val="FF0000"/>
        </w:rPr>
        <w:br/>
      </w:r>
      <w:r w:rsidR="009A2A38" w:rsidRPr="003F74D9">
        <w:rPr>
          <w:rStyle w:val="Subtielebenadrukking"/>
          <w:color w:val="auto"/>
        </w:rPr>
        <w:t>Chronische zorg</w:t>
      </w:r>
      <w:r w:rsidR="00BE1D16" w:rsidRPr="003F74D9">
        <w:rPr>
          <w:rStyle w:val="Subtielebenadrukking"/>
          <w:i w:val="0"/>
          <w:iCs w:val="0"/>
          <w:color w:val="auto"/>
        </w:rPr>
        <w:br/>
      </w:r>
      <w:r w:rsidR="007E1E25">
        <w:t>Wij bieden</w:t>
      </w:r>
      <w:r w:rsidR="009A2A38" w:rsidRPr="003F74D9">
        <w:t xml:space="preserve"> reguliere huisartsenzorg inclusief gestructureerde begeleiding van </w:t>
      </w:r>
      <w:r w:rsidR="00A1136A" w:rsidRPr="003F74D9">
        <w:t>diabetes, -</w:t>
      </w:r>
      <w:r w:rsidR="00A8180C">
        <w:t xml:space="preserve"> </w:t>
      </w:r>
      <w:r w:rsidR="00A1136A">
        <w:t>CVRM, -</w:t>
      </w:r>
      <w:r w:rsidR="00A8180C">
        <w:t xml:space="preserve"> en</w:t>
      </w:r>
      <w:r w:rsidR="008225B8" w:rsidRPr="003F74D9">
        <w:t xml:space="preserve"> </w:t>
      </w:r>
      <w:r w:rsidR="00A1136A" w:rsidRPr="003F74D9">
        <w:t>COPD-patiënten</w:t>
      </w:r>
      <w:r w:rsidR="008225B8" w:rsidRPr="003F74D9">
        <w:t xml:space="preserve">. </w:t>
      </w:r>
      <w:r w:rsidR="009F7516" w:rsidRPr="003F74D9">
        <w:t xml:space="preserve">Deze </w:t>
      </w:r>
      <w:r w:rsidR="009A2A38" w:rsidRPr="003F74D9">
        <w:t>pa</w:t>
      </w:r>
      <w:r w:rsidR="003F74D9" w:rsidRPr="003F74D9">
        <w:t xml:space="preserve">tiënten worden begeleid door </w:t>
      </w:r>
      <w:r w:rsidR="007E1E25">
        <w:t xml:space="preserve">twee </w:t>
      </w:r>
      <w:r w:rsidR="009A2A38" w:rsidRPr="003F74D9">
        <w:t>praktijkondersteuners</w:t>
      </w:r>
      <w:r w:rsidR="007E1E25">
        <w:t>.</w:t>
      </w:r>
      <w:r w:rsidR="009A2A38" w:rsidRPr="003F74D9">
        <w:t xml:space="preserve"> </w:t>
      </w:r>
    </w:p>
    <w:p w14:paraId="156278AD" w14:textId="43B82653" w:rsidR="00E641D8" w:rsidRDefault="009A2A38" w:rsidP="001F6DA5">
      <w:r w:rsidRPr="003F74D9">
        <w:t xml:space="preserve">De </w:t>
      </w:r>
      <w:r w:rsidR="00315BA7">
        <w:t>praktijk</w:t>
      </w:r>
      <w:r w:rsidRPr="003F74D9">
        <w:t xml:space="preserve"> is</w:t>
      </w:r>
      <w:r w:rsidR="00C30ADD">
        <w:t xml:space="preserve"> via de HC WSD</w:t>
      </w:r>
      <w:r w:rsidRPr="003F74D9">
        <w:t xml:space="preserve"> aangesloten bij de </w:t>
      </w:r>
      <w:r w:rsidR="00E641D8">
        <w:t xml:space="preserve">ZEL, waardoor chronische zorg, </w:t>
      </w:r>
      <w:r w:rsidRPr="003F74D9">
        <w:t xml:space="preserve">goed en protocollair geregeld is. </w:t>
      </w:r>
    </w:p>
    <w:p w14:paraId="7DBC4249" w14:textId="6C94A3AA" w:rsidR="007E1E25" w:rsidRDefault="00E641D8" w:rsidP="001F6DA5">
      <w:r>
        <w:t xml:space="preserve">Via </w:t>
      </w:r>
      <w:r w:rsidR="00315BA7">
        <w:t>de</w:t>
      </w:r>
      <w:r>
        <w:t xml:space="preserve"> verbetercyclus beoordelen wij twee keer per jaar de </w:t>
      </w:r>
      <w:r w:rsidR="00A1136A">
        <w:t>IPCI-cijfers</w:t>
      </w:r>
      <w:r>
        <w:t xml:space="preserve"> zodat afwijkingen snel worden gesignaleerd en opgepakt. </w:t>
      </w:r>
    </w:p>
    <w:p w14:paraId="3A47E8A0" w14:textId="77777777" w:rsidR="00483B41" w:rsidRPr="007E1E25" w:rsidRDefault="00E641D8" w:rsidP="007E1E25">
      <w:r>
        <w:t xml:space="preserve">Door het volgen van nascholingen, het up to date houden van de werkafspraken en </w:t>
      </w:r>
      <w:r w:rsidR="00AA37A9">
        <w:t>de positieve resultaten van de</w:t>
      </w:r>
      <w:r>
        <w:t xml:space="preserve"> indicatoren voldoen wij aan de basisvoorwaarden chronische zorg die door de ZEL zijn opgesteld. </w:t>
      </w:r>
    </w:p>
    <w:p w14:paraId="73B41092" w14:textId="52D032C3" w:rsidR="00B83B85" w:rsidRPr="006303D9" w:rsidRDefault="00921761" w:rsidP="00BE1D16">
      <w:pPr>
        <w:pStyle w:val="Kop3"/>
        <w:rPr>
          <w:rStyle w:val="Subtielebenadrukking"/>
          <w:rFonts w:ascii="Calibri" w:hAnsi="Calibri"/>
          <w:b w:val="0"/>
          <w:color w:val="auto"/>
        </w:rPr>
      </w:pPr>
      <w:r>
        <w:rPr>
          <w:rStyle w:val="Subtielebenadrukking"/>
          <w:rFonts w:ascii="Calibri" w:hAnsi="Calibri"/>
          <w:b w:val="0"/>
          <w:color w:val="auto"/>
        </w:rPr>
        <w:lastRenderedPageBreak/>
        <w:t>Geïntegreerde p</w:t>
      </w:r>
      <w:r w:rsidR="003F4F54" w:rsidRPr="006303D9">
        <w:rPr>
          <w:rStyle w:val="Subtielebenadrukking"/>
          <w:rFonts w:ascii="Calibri" w:hAnsi="Calibri"/>
          <w:b w:val="0"/>
          <w:color w:val="auto"/>
        </w:rPr>
        <w:t>ersoonsgerichte zorg</w:t>
      </w:r>
    </w:p>
    <w:p w14:paraId="5DECB80F" w14:textId="503A86F5" w:rsidR="003F4F54" w:rsidRPr="001812BB" w:rsidRDefault="003F4F54" w:rsidP="003F4F54">
      <w:r w:rsidRPr="003F4F54">
        <w:t>De gestandaardiseerde</w:t>
      </w:r>
      <w:r>
        <w:t xml:space="preserve"> chronische</w:t>
      </w:r>
      <w:r w:rsidRPr="003F4F54">
        <w:t xml:space="preserve"> zorg</w:t>
      </w:r>
      <w:r>
        <w:t xml:space="preserve"> biedt in de huidige tijd</w:t>
      </w:r>
      <w:r w:rsidRPr="003F4F54">
        <w:t xml:space="preserve"> onvoldoende mogelijkheden om aan te sluiten bij de specifieke wensen van de patiënt voor wat betreft behandeling en begeleiding. Zorg die zich richt op de eigen regie, gezond gedrag, functiebehoud en gewenste kwaliteit van leven van de patiënt sluit daar beter bij aan, met andere woorden: </w:t>
      </w:r>
      <w:r w:rsidR="00921761">
        <w:t>Geïntegreerde P</w:t>
      </w:r>
      <w:r w:rsidRPr="003F4F54">
        <w:t>ersoonsgerichte Zorg (</w:t>
      </w:r>
      <w:r w:rsidR="00921761">
        <w:t>G</w:t>
      </w:r>
      <w:r w:rsidRPr="003F4F54">
        <w:t>PGZ).</w:t>
      </w:r>
      <w:r>
        <w:t xml:space="preserve"> </w:t>
      </w:r>
      <w:r w:rsidR="006303D9">
        <w:br/>
        <w:t>De komende jaren zet</w:t>
      </w:r>
      <w:r w:rsidR="007E1E25">
        <w:t xml:space="preserve">ten wij </w:t>
      </w:r>
      <w:r w:rsidR="006303D9">
        <w:t xml:space="preserve">stappen om de persoonsgerichte aanpak nog meer eigen te maken. </w:t>
      </w:r>
    </w:p>
    <w:p w14:paraId="5D5DFD93" w14:textId="77777777" w:rsidR="00892AFC" w:rsidRPr="001812BB" w:rsidRDefault="00892AFC" w:rsidP="00BE1D16">
      <w:pPr>
        <w:pStyle w:val="Lijstalinea1"/>
        <w:ind w:left="0"/>
        <w:rPr>
          <w:i/>
        </w:rPr>
      </w:pPr>
      <w:r w:rsidRPr="001812BB">
        <w:rPr>
          <w:i/>
        </w:rPr>
        <w:t>Spoedzorg</w:t>
      </w:r>
    </w:p>
    <w:p w14:paraId="79D5E058" w14:textId="0536238A" w:rsidR="001A07A0" w:rsidRPr="001812BB" w:rsidRDefault="00F3371E" w:rsidP="001A07A0">
      <w:pPr>
        <w:pStyle w:val="Lijstalinea1"/>
        <w:ind w:left="0"/>
      </w:pPr>
      <w:r>
        <w:t xml:space="preserve">De praktijk </w:t>
      </w:r>
      <w:r w:rsidR="001A07A0" w:rsidRPr="001812BB">
        <w:t>beschik</w:t>
      </w:r>
      <w:r>
        <w:t>t</w:t>
      </w:r>
      <w:r w:rsidR="001A07A0" w:rsidRPr="001812BB">
        <w:t xml:space="preserve"> over een spoedlijn. In de </w:t>
      </w:r>
      <w:r w:rsidR="00A1136A" w:rsidRPr="001812BB">
        <w:t>dag zorg</w:t>
      </w:r>
      <w:r w:rsidR="001A07A0" w:rsidRPr="001812BB">
        <w:t xml:space="preserve"> wordt er gebruik gemaakt van de triagewijzer om de urgentie bij een klacht te bepalen. </w:t>
      </w:r>
    </w:p>
    <w:p w14:paraId="1D0C780C" w14:textId="77777777" w:rsidR="00892AFC" w:rsidRPr="001812BB" w:rsidRDefault="00F3371E" w:rsidP="00BE1D16">
      <w:pPr>
        <w:pStyle w:val="Lijstalinea1"/>
        <w:ind w:left="0"/>
      </w:pPr>
      <w:r>
        <w:t>De</w:t>
      </w:r>
      <w:r w:rsidR="001A07A0" w:rsidRPr="001812BB">
        <w:t xml:space="preserve"> praktijk </w:t>
      </w:r>
      <w:r>
        <w:t>is</w:t>
      </w:r>
      <w:r w:rsidR="001A07A0" w:rsidRPr="001812BB">
        <w:t xml:space="preserve"> voorzien van een basisuitrusting voor spoedzorg, inclusief een AED. Huisartsen en assistentes volgen tenminste iedere 2 jaar een reanimatietraining.  Alle huisartsen hebben in hun tas </w:t>
      </w:r>
      <w:r w:rsidR="006A768B" w:rsidRPr="001812BB">
        <w:t>een set spoedmedicatie, waarvoor een onderhoudsprotocol bestaat.</w:t>
      </w:r>
    </w:p>
    <w:p w14:paraId="02662361" w14:textId="39ED6F25" w:rsidR="006A768B" w:rsidRDefault="006A768B" w:rsidP="00BE1D16">
      <w:pPr>
        <w:pStyle w:val="Lijstalinea1"/>
        <w:ind w:left="0"/>
      </w:pPr>
      <w:r w:rsidRPr="001812BB">
        <w:t>Buiten kantooruren wordt de spoedzorg verzorgt door de Centrale Huisartsenpost Westland. De huisartsen leveren daar hun aandeel in.</w:t>
      </w:r>
    </w:p>
    <w:p w14:paraId="1AB618D9" w14:textId="410D03DF" w:rsidR="00C75A03" w:rsidRPr="00C75A03" w:rsidRDefault="00C75A03" w:rsidP="00C75A03">
      <w:pPr>
        <w:rPr>
          <w:i/>
          <w:iCs/>
        </w:rPr>
      </w:pPr>
      <w:r>
        <w:rPr>
          <w:i/>
          <w:iCs/>
        </w:rPr>
        <w:t>Palliatieve en terminale zorg</w:t>
      </w:r>
      <w:r>
        <w:rPr>
          <w:i/>
          <w:iCs/>
        </w:rPr>
        <w:br/>
      </w:r>
      <w:r>
        <w:t>Extra aandacht gaat uit voor patiënten in de laatste levensfase of die zich daarop willen voorbereiden. Er is een proactieve houding ten opzichte van het bespreken van behandelwensen  en/of -beperkingen. Dit wordt onderstreept door een aparte link op de website en de houding van de artsen en POH’s in de spreekkamer om laagdrempelig dit onderwerp te benoemen. Wanneer er uiteindelijk sprake is van een terminale situatie blijft er een arts 24u per dag bereikbaar voor vragen (er wordt gehandeld volgens het principe advance care management). Goede contacten worden er onderhouden met de specialistische teams van de thuiszorg alsmede het palliatief team van het Reinier de Graaf Gasthuis.</w:t>
      </w:r>
    </w:p>
    <w:p w14:paraId="56E40536" w14:textId="77777777" w:rsidR="00C75A03" w:rsidRDefault="00C75A03" w:rsidP="00C75A03">
      <w:r>
        <w:t>Ook zij er op de huisartsenpost duidelijke afspraken gemaakt omtrent palliatieve zorg. Mocht er een vraag omtrent een palliatieve patiënt binnenkomen dan hebben de huisartsen afgesproken zelf laagdrempelig te bereiken zijn voor antwoorden op deze vragen.</w:t>
      </w:r>
    </w:p>
    <w:p w14:paraId="2367EA80" w14:textId="77777777" w:rsidR="001B23B2" w:rsidRDefault="001B23B2" w:rsidP="001B23B2">
      <w:pPr>
        <w:pStyle w:val="Geenafstand"/>
      </w:pPr>
      <w:r w:rsidRPr="001812BB">
        <w:rPr>
          <w:i/>
        </w:rPr>
        <w:t>Gemeente</w:t>
      </w:r>
      <w:r>
        <w:br/>
        <w:t xml:space="preserve">Om patiënten de optimale zorg en ondersteuning te bieden, op het juiste moment en door de juiste persoon is het belangrijk dat wij op de hoogte zijn van het aanbod van gemeente en partners in het sociaal domein bieden en dat we afspraken hebben over de onderlinge samenwerking. Het Sociaal Kern Team </w:t>
      </w:r>
      <w:r w:rsidR="008A493B">
        <w:t>werkt één dagdeel per week in onze praktijk. Dit versterkt de samenwerking.</w:t>
      </w:r>
      <w:r>
        <w:t xml:space="preserve"> </w:t>
      </w:r>
    </w:p>
    <w:p w14:paraId="649BF50F" w14:textId="77777777" w:rsidR="000407E2" w:rsidRPr="001812BB" w:rsidRDefault="001B23B2" w:rsidP="000407E2">
      <w:pPr>
        <w:rPr>
          <w:rStyle w:val="Subtielebenadrukking"/>
          <w:rFonts w:ascii="Calibri" w:hAnsi="Calibri"/>
          <w:color w:val="auto"/>
        </w:rPr>
      </w:pPr>
      <w:r>
        <w:rPr>
          <w:rStyle w:val="Subtielebenadrukking"/>
          <w:rFonts w:ascii="Calibri" w:hAnsi="Calibri"/>
          <w:color w:val="auto"/>
        </w:rPr>
        <w:br/>
      </w:r>
      <w:r w:rsidR="003B1C2C">
        <w:rPr>
          <w:rStyle w:val="Subtielebenadrukking"/>
          <w:rFonts w:ascii="Calibri" w:hAnsi="Calibri"/>
          <w:color w:val="auto"/>
        </w:rPr>
        <w:t>Informatie beheer</w:t>
      </w:r>
      <w:r w:rsidR="001812BB">
        <w:rPr>
          <w:rStyle w:val="Subtielebenadrukking"/>
          <w:rFonts w:ascii="Calibri" w:hAnsi="Calibri"/>
          <w:color w:val="auto"/>
        </w:rPr>
        <w:br/>
      </w:r>
      <w:r w:rsidR="00EF1CE5" w:rsidRPr="00EF1CE5">
        <w:rPr>
          <w:rStyle w:val="Subtielebenadrukking"/>
          <w:rFonts w:ascii="Calibri" w:hAnsi="Calibri"/>
          <w:i w:val="0"/>
          <w:color w:val="auto"/>
        </w:rPr>
        <w:t>Optimaal beschikbare en betrouwbare informatie is cruciaal voor een goede behandeling van onze patiënten en daarmee voor de patiëntveiligheid.</w:t>
      </w:r>
    </w:p>
    <w:p w14:paraId="4E153902" w14:textId="1958CF72" w:rsidR="000407E2" w:rsidRPr="00EF1CE5" w:rsidRDefault="00A1136A" w:rsidP="000407E2">
      <w:pPr>
        <w:pStyle w:val="Lijstalinea"/>
        <w:numPr>
          <w:ilvl w:val="0"/>
          <w:numId w:val="24"/>
        </w:numPr>
        <w:rPr>
          <w:rStyle w:val="Subtielebenadrukking"/>
          <w:rFonts w:ascii="Calibri" w:hAnsi="Calibri"/>
          <w:i w:val="0"/>
          <w:color w:val="auto"/>
        </w:rPr>
      </w:pPr>
      <w:r w:rsidRPr="00EF1CE5">
        <w:rPr>
          <w:rStyle w:val="Subtielebenadrukking"/>
          <w:rFonts w:ascii="Calibri" w:hAnsi="Calibri"/>
          <w:i w:val="0"/>
          <w:color w:val="auto"/>
        </w:rPr>
        <w:t>Beschikbaarheid</w:t>
      </w:r>
      <w:r w:rsidR="000407E2" w:rsidRPr="00EF1CE5">
        <w:rPr>
          <w:rStyle w:val="Subtielebenadrukking"/>
          <w:rFonts w:ascii="Calibri" w:hAnsi="Calibri"/>
          <w:i w:val="0"/>
          <w:color w:val="auto"/>
        </w:rPr>
        <w:t>, de informatie moet toegankelijk en bruikbaar zijn op verzoek van een bevoegde;</w:t>
      </w:r>
    </w:p>
    <w:p w14:paraId="1F38E589" w14:textId="77777777" w:rsidR="000407E2" w:rsidRPr="00EF1CE5" w:rsidRDefault="000407E2" w:rsidP="000407E2">
      <w:pPr>
        <w:pStyle w:val="Lijstalinea"/>
        <w:numPr>
          <w:ilvl w:val="0"/>
          <w:numId w:val="24"/>
        </w:numPr>
        <w:rPr>
          <w:rStyle w:val="Subtielebenadrukking"/>
          <w:rFonts w:ascii="Calibri" w:hAnsi="Calibri"/>
          <w:i w:val="0"/>
          <w:color w:val="auto"/>
        </w:rPr>
      </w:pPr>
      <w:r w:rsidRPr="00EF1CE5">
        <w:rPr>
          <w:rStyle w:val="Subtielebenadrukking"/>
          <w:rFonts w:ascii="Calibri" w:hAnsi="Calibri"/>
          <w:i w:val="0"/>
          <w:color w:val="auto"/>
        </w:rPr>
        <w:t>Integriteit, de informatie moet juist en volledig zijn en de informatiesystemen moeten juiste en volledige informatie opslaan en verwerken;</w:t>
      </w:r>
    </w:p>
    <w:p w14:paraId="64CA6A25" w14:textId="77777777" w:rsidR="00EF1CE5" w:rsidRDefault="000407E2" w:rsidP="001F6DA5">
      <w:pPr>
        <w:pStyle w:val="Lijstalinea"/>
        <w:numPr>
          <w:ilvl w:val="0"/>
          <w:numId w:val="24"/>
        </w:numPr>
        <w:rPr>
          <w:rStyle w:val="Subtielebenadrukking"/>
          <w:rFonts w:ascii="Calibri" w:hAnsi="Calibri"/>
          <w:i w:val="0"/>
          <w:color w:val="auto"/>
        </w:rPr>
      </w:pPr>
      <w:r w:rsidRPr="00EF1CE5">
        <w:rPr>
          <w:rStyle w:val="Subtielebenadrukking"/>
          <w:rFonts w:ascii="Calibri" w:hAnsi="Calibri"/>
          <w:i w:val="0"/>
          <w:color w:val="auto"/>
        </w:rPr>
        <w:lastRenderedPageBreak/>
        <w:t>Vertrouwelijkheid, de informatie moet alleen toegankelijk zijn voor degene die hiervoor bevoegd is.</w:t>
      </w:r>
    </w:p>
    <w:p w14:paraId="4457022E" w14:textId="17DC26D0" w:rsidR="001B23B2" w:rsidRDefault="00B83B85" w:rsidP="00EF1CE5">
      <w:pPr>
        <w:rPr>
          <w:rStyle w:val="Intensievebenadrukking"/>
          <w:b w:val="0"/>
          <w:bCs w:val="0"/>
          <w:color w:val="auto"/>
        </w:rPr>
      </w:pPr>
      <w:r w:rsidRPr="00EF1CE5">
        <w:rPr>
          <w:rStyle w:val="Subtielebenadrukking"/>
          <w:rFonts w:ascii="Calibri" w:hAnsi="Calibri"/>
          <w:color w:val="auto"/>
        </w:rPr>
        <w:t>Verklaring professioneel handelen</w:t>
      </w:r>
      <w:r w:rsidRPr="00C87A16">
        <w:br/>
      </w:r>
      <w:r w:rsidR="00EB2EC4">
        <w:t>Huisartsenpraktijk in de wijk</w:t>
      </w:r>
      <w:r w:rsidRPr="00C87A16">
        <w:t xml:space="preserve"> met daarin alle huisartsen en overige medewerkers voeren hun werkzaamheden uit in overeenstemming met de vastgestelde NHG-standaarden en </w:t>
      </w:r>
      <w:r w:rsidR="00A1136A" w:rsidRPr="00C87A16">
        <w:t xml:space="preserve">richtlijnen, </w:t>
      </w:r>
      <w:r w:rsidR="00A1136A">
        <w:t>de</w:t>
      </w:r>
      <w:r w:rsidR="00222C1B">
        <w:t xml:space="preserve"> (KNMG)normen en waarden van de beroepsgroep </w:t>
      </w:r>
      <w:r w:rsidRPr="00C87A16">
        <w:t>en binnen de kaders van de geldende wettelijke regelgeving. Van de aldus gedefinieerde werkwijzen zal alleen kunnen worden afgeweken indien daarvoor gegronde redenen bestaan. Alle eventuele afwijkingen zullen onder vermelding van redenen worden geregistreerd in het dossier van de betreffende patiënt</w:t>
      </w:r>
      <w:r w:rsidRPr="00EF1CE5">
        <w:rPr>
          <w:color w:val="C00000"/>
        </w:rPr>
        <w:t>.</w:t>
      </w:r>
      <w:r w:rsidR="0084654C" w:rsidRPr="00EF1CE5">
        <w:rPr>
          <w:color w:val="FF0000"/>
        </w:rPr>
        <w:t xml:space="preserve"> </w:t>
      </w:r>
      <w:r w:rsidRPr="00EF1CE5">
        <w:rPr>
          <w:color w:val="FF0000"/>
        </w:rPr>
        <w:br/>
      </w:r>
    </w:p>
    <w:p w14:paraId="58FB7866" w14:textId="77777777" w:rsidR="00B83B85" w:rsidRPr="001B23B2" w:rsidRDefault="00B83B85" w:rsidP="00EF1CE5">
      <w:pPr>
        <w:rPr>
          <w:rFonts w:eastAsiaTheme="majorEastAsia" w:cstheme="minorHAnsi"/>
          <w:b/>
          <w:bCs/>
          <w:i/>
        </w:rPr>
      </w:pPr>
      <w:r w:rsidRPr="00671BFC">
        <w:rPr>
          <w:rStyle w:val="Intensievebenadrukking"/>
          <w:b w:val="0"/>
          <w:bCs w:val="0"/>
          <w:color w:val="auto"/>
        </w:rPr>
        <w:t>Beleidsdoelstellingen</w:t>
      </w:r>
      <w:r w:rsidRPr="00EF1CE5">
        <w:rPr>
          <w:i/>
        </w:rPr>
        <w:br/>
      </w:r>
      <w:r w:rsidRPr="00401E9D">
        <w:t>Hieronder staan onze belangrijkste beleidsdoelstellingen voor de komende drie jaar. Ze zijn onderverdeeld in drie categorieën: Beleid op het gebied van de bedrijfsvoering, beleid op het gebied van de patiënt</w:t>
      </w:r>
      <w:r w:rsidR="00A65263" w:rsidRPr="00401E9D">
        <w:t>enzorg</w:t>
      </w:r>
      <w:r w:rsidRPr="00401E9D">
        <w:t xml:space="preserve"> en beleid op</w:t>
      </w:r>
      <w:r w:rsidR="00B7269F" w:rsidRPr="00401E9D">
        <w:t xml:space="preserve"> het gebied van de medewerkers.</w:t>
      </w:r>
      <w:r w:rsidRPr="00401E9D">
        <w:tab/>
      </w:r>
    </w:p>
    <w:p w14:paraId="4246CB27" w14:textId="77777777" w:rsidR="00B83B85" w:rsidRDefault="00B83B85" w:rsidP="00BE1D16">
      <w:pPr>
        <w:pStyle w:val="Kop3"/>
        <w:rPr>
          <w:rStyle w:val="Subtielebenadrukking"/>
          <w:rFonts w:ascii="Calibri" w:hAnsi="Calibri"/>
          <w:b w:val="0"/>
          <w:color w:val="auto"/>
        </w:rPr>
      </w:pPr>
      <w:r w:rsidRPr="00423D6C">
        <w:rPr>
          <w:rStyle w:val="Subtielebenadrukking"/>
          <w:rFonts w:ascii="Calibri" w:hAnsi="Calibri"/>
          <w:b w:val="0"/>
          <w:color w:val="auto"/>
        </w:rPr>
        <w:t>Beleidsdoelstellingen op het gebied van de bedrijfsvoering</w:t>
      </w:r>
    </w:p>
    <w:p w14:paraId="7600C612" w14:textId="5BA51D11" w:rsidR="00781E17" w:rsidRDefault="008A493B" w:rsidP="00921761">
      <w:pPr>
        <w:pStyle w:val="Lijstalinea"/>
        <w:numPr>
          <w:ilvl w:val="0"/>
          <w:numId w:val="18"/>
        </w:numPr>
      </w:pPr>
      <w:r>
        <w:t>Verbeteren samenwerking HAGRO (waarneming, calamiteiten, expertise, gezamenlijk optrekken)</w:t>
      </w:r>
    </w:p>
    <w:p w14:paraId="16BB95CE" w14:textId="1A8A4F9C" w:rsidR="00B83B85" w:rsidRDefault="00CA72F0" w:rsidP="00AA6DDF">
      <w:pPr>
        <w:pStyle w:val="Lijstalinea"/>
        <w:numPr>
          <w:ilvl w:val="0"/>
          <w:numId w:val="18"/>
        </w:numPr>
      </w:pPr>
      <w:r w:rsidRPr="00423D6C">
        <w:t xml:space="preserve">Twee keer per jaar </w:t>
      </w:r>
      <w:r w:rsidR="002A6625">
        <w:t xml:space="preserve">de </w:t>
      </w:r>
      <w:r w:rsidR="00B83B85" w:rsidRPr="00423D6C">
        <w:t>verbetercyclus doorlopen</w:t>
      </w:r>
      <w:r w:rsidR="00423D6C" w:rsidRPr="00423D6C">
        <w:t xml:space="preserve">, voldoen aan </w:t>
      </w:r>
      <w:r w:rsidR="00A1136A" w:rsidRPr="00423D6C">
        <w:t>minimumeisen</w:t>
      </w:r>
      <w:r w:rsidR="002A6625">
        <w:t xml:space="preserve"> NPA.</w:t>
      </w:r>
    </w:p>
    <w:p w14:paraId="356EBDA7" w14:textId="77777777" w:rsidR="00423D6C" w:rsidRPr="00423D6C" w:rsidRDefault="00423D6C" w:rsidP="00423D6C">
      <w:pPr>
        <w:pStyle w:val="Lijstalinea"/>
        <w:numPr>
          <w:ilvl w:val="0"/>
          <w:numId w:val="18"/>
        </w:numPr>
      </w:pPr>
      <w:r w:rsidRPr="00423D6C">
        <w:t>Oog houden voor technische ontwikkelingen</w:t>
      </w:r>
      <w:r>
        <w:t>.</w:t>
      </w:r>
    </w:p>
    <w:p w14:paraId="746E83E2" w14:textId="77777777" w:rsidR="00423D6C" w:rsidRPr="00423D6C" w:rsidRDefault="002A6625" w:rsidP="00423D6C">
      <w:pPr>
        <w:pStyle w:val="Lijstalinea"/>
        <w:numPr>
          <w:ilvl w:val="0"/>
          <w:numId w:val="18"/>
        </w:numPr>
      </w:pPr>
      <w:r>
        <w:t>Huisarts neemt deel aan regionale commissies.</w:t>
      </w:r>
    </w:p>
    <w:p w14:paraId="4EC67B99" w14:textId="7CDD95AD" w:rsidR="00423D6C" w:rsidRDefault="00423D6C" w:rsidP="00AA6DDF">
      <w:pPr>
        <w:pStyle w:val="Lijstalinea"/>
        <w:numPr>
          <w:ilvl w:val="0"/>
          <w:numId w:val="18"/>
        </w:numPr>
      </w:pPr>
      <w:r w:rsidRPr="00423D6C">
        <w:t>Vol</w:t>
      </w:r>
      <w:r w:rsidR="003B1C2C">
        <w:t>doen aan AVG</w:t>
      </w:r>
      <w:r w:rsidR="00921761">
        <w:t>,</w:t>
      </w:r>
      <w:r w:rsidR="003B1C2C">
        <w:t xml:space="preserve"> WKKGZ</w:t>
      </w:r>
      <w:r w:rsidR="00921761">
        <w:t xml:space="preserve"> en WTZA.</w:t>
      </w:r>
    </w:p>
    <w:p w14:paraId="5BC41923" w14:textId="3855745A" w:rsidR="00921761" w:rsidRPr="00423D6C" w:rsidRDefault="00921761" w:rsidP="00AA6DDF">
      <w:pPr>
        <w:pStyle w:val="Lijstalinea"/>
        <w:numPr>
          <w:ilvl w:val="0"/>
          <w:numId w:val="18"/>
        </w:numPr>
      </w:pPr>
      <w:r>
        <w:t xml:space="preserve">Samen met de </w:t>
      </w:r>
      <w:r w:rsidR="00A1136A">
        <w:t>HAGRO-plan</w:t>
      </w:r>
      <w:r>
        <w:t xml:space="preserve"> maken voor verwachte bevolkingsgroei.</w:t>
      </w:r>
    </w:p>
    <w:p w14:paraId="2F807838" w14:textId="77777777" w:rsidR="00B83B85" w:rsidRPr="00A65263" w:rsidRDefault="00B83B85" w:rsidP="00B83B85">
      <w:pPr>
        <w:pStyle w:val="Kop3"/>
        <w:rPr>
          <w:rStyle w:val="Subtielebenadrukking"/>
          <w:rFonts w:ascii="Calibri" w:hAnsi="Calibri"/>
          <w:b w:val="0"/>
          <w:color w:val="auto"/>
        </w:rPr>
      </w:pPr>
      <w:r w:rsidRPr="00A65263">
        <w:rPr>
          <w:rStyle w:val="Subtielebenadrukking"/>
          <w:rFonts w:ascii="Calibri" w:hAnsi="Calibri"/>
          <w:b w:val="0"/>
          <w:color w:val="auto"/>
        </w:rPr>
        <w:t>Beleidsdoelstellingen op het gebied van de patiënt</w:t>
      </w:r>
      <w:r w:rsidR="00A65263" w:rsidRPr="00A65263">
        <w:rPr>
          <w:rStyle w:val="Subtielebenadrukking"/>
          <w:rFonts w:ascii="Calibri" w:hAnsi="Calibri"/>
          <w:b w:val="0"/>
          <w:color w:val="auto"/>
        </w:rPr>
        <w:t>enzorg</w:t>
      </w:r>
    </w:p>
    <w:p w14:paraId="6E90DBCD" w14:textId="77777777" w:rsidR="00A65263" w:rsidRPr="00A65263" w:rsidRDefault="00B83B85" w:rsidP="00E0023A">
      <w:pPr>
        <w:pStyle w:val="Lijstalinea"/>
        <w:numPr>
          <w:ilvl w:val="0"/>
          <w:numId w:val="15"/>
        </w:numPr>
      </w:pPr>
      <w:r w:rsidRPr="00A65263">
        <w:t>Goede</w:t>
      </w:r>
      <w:r w:rsidR="00CA72F0" w:rsidRPr="00A65263">
        <w:t>/complete</w:t>
      </w:r>
      <w:r w:rsidRPr="00A65263">
        <w:t xml:space="preserve"> dossiervorming</w:t>
      </w:r>
      <w:r w:rsidR="00A65263" w:rsidRPr="00A65263">
        <w:t xml:space="preserve"> inzichtelijk voor de patiënt. Context geregistreerd in dossier. </w:t>
      </w:r>
    </w:p>
    <w:p w14:paraId="464D310C" w14:textId="77777777" w:rsidR="00B83B85" w:rsidRPr="00A65263" w:rsidRDefault="00B83B85" w:rsidP="00E0023A">
      <w:pPr>
        <w:pStyle w:val="Lijstalinea"/>
        <w:numPr>
          <w:ilvl w:val="0"/>
          <w:numId w:val="15"/>
        </w:numPr>
      </w:pPr>
      <w:r w:rsidRPr="00A65263">
        <w:t>Actueel medicatie overzicht verbeteren, samenwerking ap</w:t>
      </w:r>
      <w:r w:rsidR="00F43173" w:rsidRPr="00A65263">
        <w:t>otheek verbeteren (koppeling HIS</w:t>
      </w:r>
      <w:r w:rsidRPr="00A65263">
        <w:t>)</w:t>
      </w:r>
    </w:p>
    <w:p w14:paraId="5A718198" w14:textId="37F75DF2" w:rsidR="00B7269F" w:rsidRPr="00773C58" w:rsidRDefault="00B83B85" w:rsidP="00A1136A">
      <w:pPr>
        <w:pStyle w:val="Lijstalinea"/>
        <w:numPr>
          <w:ilvl w:val="0"/>
          <w:numId w:val="15"/>
        </w:numPr>
      </w:pPr>
      <w:r w:rsidRPr="00A65263">
        <w:t>Service naar patiënt verbeteren. Communica</w:t>
      </w:r>
      <w:r w:rsidR="00A65263" w:rsidRPr="00A65263">
        <w:t>tiemiddelen zo nodig</w:t>
      </w:r>
      <w:r w:rsidR="00921761">
        <w:t xml:space="preserve"> finetunen</w:t>
      </w:r>
      <w:r w:rsidR="00A65263" w:rsidRPr="00A65263">
        <w:t xml:space="preserve">; </w:t>
      </w:r>
      <w:r w:rsidR="00A1136A" w:rsidRPr="00A65263">
        <w:t>EHealth</w:t>
      </w:r>
      <w:r w:rsidR="00A65263" w:rsidRPr="00A65263">
        <w:t>, portal, voorlichting</w:t>
      </w:r>
      <w:r w:rsidR="00921761">
        <w:t>, beeldbellen.</w:t>
      </w:r>
    </w:p>
    <w:p w14:paraId="4F8596A2" w14:textId="195CFB1E" w:rsidR="00B83B85" w:rsidRDefault="00A65263" w:rsidP="00BE1D16">
      <w:pPr>
        <w:pStyle w:val="Lijstalinea"/>
        <w:numPr>
          <w:ilvl w:val="0"/>
          <w:numId w:val="15"/>
        </w:numPr>
      </w:pPr>
      <w:r>
        <w:rPr>
          <w:rFonts w:cs="ArialMT"/>
        </w:rPr>
        <w:t xml:space="preserve">De huisarts werkt nauw samen met andere zorgverleners en zorgt door zijn </w:t>
      </w:r>
      <w:r w:rsidRPr="001F32B9">
        <w:rPr>
          <w:rFonts w:cs="ArialMT"/>
        </w:rPr>
        <w:t>regierol voor samenhang in de zorg</w:t>
      </w:r>
      <w:r>
        <w:rPr>
          <w:rFonts w:cs="ArialMT"/>
        </w:rPr>
        <w:t xml:space="preserve">. </w:t>
      </w:r>
      <w:r w:rsidRPr="00A65263">
        <w:t>S</w:t>
      </w:r>
      <w:r w:rsidR="00B83B85" w:rsidRPr="00A65263">
        <w:t>amenwerkingsafspraken</w:t>
      </w:r>
      <w:r w:rsidR="00CA72F0" w:rsidRPr="00A65263">
        <w:t xml:space="preserve"> formaliseren</w:t>
      </w:r>
      <w:r w:rsidRPr="00A65263">
        <w:t xml:space="preserve"> met de 1</w:t>
      </w:r>
      <w:r w:rsidRPr="00A65263">
        <w:rPr>
          <w:vertAlign w:val="superscript"/>
        </w:rPr>
        <w:t>e</w:t>
      </w:r>
      <w:r w:rsidRPr="00A65263">
        <w:t xml:space="preserve"> lijns zorgverleners</w:t>
      </w:r>
      <w:r w:rsidR="00A1136A">
        <w:t xml:space="preserve">, bijvoorbeeld verloskundigen </w:t>
      </w:r>
      <w:r w:rsidRPr="00A65263">
        <w:t>en gemeente (SKT).</w:t>
      </w:r>
    </w:p>
    <w:p w14:paraId="52F0ACB4" w14:textId="77777777" w:rsidR="002A6625" w:rsidRDefault="002A6625" w:rsidP="00BE1D16">
      <w:pPr>
        <w:pStyle w:val="Lijstalinea"/>
        <w:numPr>
          <w:ilvl w:val="0"/>
          <w:numId w:val="15"/>
        </w:numPr>
      </w:pPr>
      <w:r>
        <w:t>Voor diverse aandoeningen standaard verwij</w:t>
      </w:r>
      <w:r w:rsidR="00315BA7">
        <w:t>safspraken maken met andere zorgverleners.</w:t>
      </w:r>
    </w:p>
    <w:p w14:paraId="761E45C9" w14:textId="3986B36B" w:rsidR="00AB197A" w:rsidRPr="00A65263" w:rsidRDefault="00AB197A" w:rsidP="00BE1D16">
      <w:pPr>
        <w:pStyle w:val="Lijstalinea"/>
        <w:numPr>
          <w:ilvl w:val="0"/>
          <w:numId w:val="15"/>
        </w:numPr>
      </w:pPr>
      <w:r>
        <w:t xml:space="preserve">Opzetten verhoogd vasculair risico </w:t>
      </w:r>
      <w:r w:rsidR="00A1136A">
        <w:t>spreekuur/ zorgpad hypertensie</w:t>
      </w:r>
    </w:p>
    <w:p w14:paraId="02682C68" w14:textId="77777777" w:rsidR="00B83B85" w:rsidRPr="00381200" w:rsidRDefault="0041040C" w:rsidP="00BE1D16">
      <w:pPr>
        <w:pStyle w:val="Lijstalinea"/>
        <w:numPr>
          <w:ilvl w:val="0"/>
          <w:numId w:val="15"/>
        </w:numPr>
      </w:pPr>
      <w:r w:rsidRPr="00381200">
        <w:t>W</w:t>
      </w:r>
      <w:r w:rsidR="00B83B85" w:rsidRPr="00381200">
        <w:t xml:space="preserve">erkafspraken </w:t>
      </w:r>
      <w:r w:rsidRPr="00381200">
        <w:t>van de verschillende zorgpaden evalueren en zo nodig aanpassen.</w:t>
      </w:r>
    </w:p>
    <w:p w14:paraId="717C32F9" w14:textId="0EF27440" w:rsidR="00B83B85" w:rsidRDefault="00D374C9" w:rsidP="00BE1D16">
      <w:pPr>
        <w:pStyle w:val="Lijstalinea"/>
        <w:numPr>
          <w:ilvl w:val="0"/>
          <w:numId w:val="15"/>
        </w:numPr>
      </w:pPr>
      <w:r>
        <w:t>Ons verder bekwamen in het verlenen van p</w:t>
      </w:r>
      <w:r w:rsidR="00E0023A" w:rsidRPr="00E0023A">
        <w:t>ersoonsgerichte zorg</w:t>
      </w:r>
      <w:r>
        <w:t>.</w:t>
      </w:r>
      <w:r w:rsidR="00A1136A">
        <w:t xml:space="preserve"> (Jaarlijkse verbeterplan ZEL)</w:t>
      </w:r>
    </w:p>
    <w:p w14:paraId="4670F59F" w14:textId="77777777" w:rsidR="00C75A03" w:rsidRDefault="008A493B" w:rsidP="00BE1D16">
      <w:pPr>
        <w:pStyle w:val="Lijstalinea"/>
        <w:numPr>
          <w:ilvl w:val="0"/>
          <w:numId w:val="15"/>
        </w:numPr>
      </w:pPr>
      <w:r>
        <w:t>Opties onderzoeken voor 1,5 lijns zorg in de praktijk.</w:t>
      </w:r>
    </w:p>
    <w:p w14:paraId="44BC6635" w14:textId="50BBAAAC" w:rsidR="008A493B" w:rsidRDefault="00C75A03" w:rsidP="00BE1D16">
      <w:pPr>
        <w:pStyle w:val="Lijstalinea"/>
        <w:numPr>
          <w:ilvl w:val="0"/>
          <w:numId w:val="15"/>
        </w:numPr>
      </w:pPr>
      <w:r>
        <w:t xml:space="preserve">Voornemens om </w:t>
      </w:r>
      <w:proofErr w:type="spellStart"/>
      <w:r>
        <w:t>vasectomie</w:t>
      </w:r>
      <w:r w:rsidR="00AE0AC8">
        <w:t>e</w:t>
      </w:r>
      <w:r>
        <w:t>n</w:t>
      </w:r>
      <w:proofErr w:type="spellEnd"/>
      <w:r>
        <w:t xml:space="preserve"> te verrichten</w:t>
      </w:r>
      <w:r w:rsidR="008A493B">
        <w:t xml:space="preserve"> </w:t>
      </w:r>
    </w:p>
    <w:p w14:paraId="0B01F2F1" w14:textId="57564A6A" w:rsidR="00A1136A" w:rsidRPr="00E0023A" w:rsidRDefault="00A1136A" w:rsidP="00BE1D16">
      <w:pPr>
        <w:pStyle w:val="Lijstalinea"/>
        <w:numPr>
          <w:ilvl w:val="0"/>
          <w:numId w:val="15"/>
        </w:numPr>
      </w:pPr>
      <w:r>
        <w:t>Laagdrempelige zorg voor arbeidsmigranten onder voorwaarden van tolk en vervoer.</w:t>
      </w:r>
    </w:p>
    <w:p w14:paraId="2FD50C95" w14:textId="1D59542F" w:rsidR="002A6625" w:rsidRPr="00A1136A" w:rsidRDefault="00B83B85" w:rsidP="00B83B85">
      <w:pPr>
        <w:pStyle w:val="Lijstalinea"/>
        <w:numPr>
          <w:ilvl w:val="0"/>
          <w:numId w:val="15"/>
        </w:numPr>
        <w:rPr>
          <w:rStyle w:val="Subtielebenadrukking"/>
          <w:i w:val="0"/>
          <w:iCs w:val="0"/>
          <w:color w:val="auto"/>
        </w:rPr>
      </w:pPr>
      <w:r w:rsidRPr="00E0023A">
        <w:t xml:space="preserve">Veiligheid </w:t>
      </w:r>
      <w:r w:rsidR="00D374C9">
        <w:t xml:space="preserve">van </w:t>
      </w:r>
      <w:r w:rsidRPr="00E0023A">
        <w:t>patiënt</w:t>
      </w:r>
      <w:r w:rsidR="00D374C9">
        <w:t xml:space="preserve"> en medewerker</w:t>
      </w:r>
      <w:r w:rsidRPr="00E0023A">
        <w:t xml:space="preserve"> waarborgen (risicoscan, kwaliteitssysteem, vim meldingen, klachtenafhandeling</w:t>
      </w:r>
      <w:r w:rsidR="00666058" w:rsidRPr="00E0023A">
        <w:t xml:space="preserve">, </w:t>
      </w:r>
      <w:r w:rsidR="00F43173" w:rsidRPr="00E0023A">
        <w:t>patiënttevredenheidonderzoek</w:t>
      </w:r>
      <w:r w:rsidR="00E0023A" w:rsidRPr="00E0023A">
        <w:t xml:space="preserve">, voldoen aan </w:t>
      </w:r>
      <w:r w:rsidR="003B1C2C">
        <w:t>AVG.</w:t>
      </w:r>
    </w:p>
    <w:p w14:paraId="1B5087DF" w14:textId="77777777" w:rsidR="00B83B85" w:rsidRPr="00E0023A" w:rsidRDefault="00B83B85" w:rsidP="00B83B85">
      <w:pPr>
        <w:pStyle w:val="Kop3"/>
        <w:rPr>
          <w:rStyle w:val="Subtielebenadrukking"/>
          <w:rFonts w:ascii="Calibri" w:hAnsi="Calibri"/>
          <w:b w:val="0"/>
          <w:color w:val="auto"/>
        </w:rPr>
      </w:pPr>
      <w:r w:rsidRPr="00E0023A">
        <w:rPr>
          <w:rStyle w:val="Subtielebenadrukking"/>
          <w:rFonts w:ascii="Calibri" w:hAnsi="Calibri"/>
          <w:b w:val="0"/>
          <w:color w:val="auto"/>
        </w:rPr>
        <w:lastRenderedPageBreak/>
        <w:t>Beleidsdoelstellingen op het gebied van medewerkers</w:t>
      </w:r>
    </w:p>
    <w:p w14:paraId="7B794462" w14:textId="6AF7AFD7" w:rsidR="00781E17" w:rsidRDefault="00B83B85" w:rsidP="00BE1D16">
      <w:pPr>
        <w:pStyle w:val="Lijstalinea"/>
        <w:numPr>
          <w:ilvl w:val="0"/>
          <w:numId w:val="16"/>
        </w:numPr>
      </w:pPr>
      <w:r w:rsidRPr="00E0023A">
        <w:t>Zorg voor de medewerker zelf</w:t>
      </w:r>
      <w:r w:rsidR="00781E17" w:rsidRPr="00E0023A">
        <w:t>. Goede balans tussen belasting en belastbaarheid, oog hebben voor elkaar, jaargesprekken</w:t>
      </w:r>
      <w:r w:rsidR="00E0023A" w:rsidRPr="00E0023A">
        <w:t xml:space="preserve"> met verslag</w:t>
      </w:r>
      <w:r w:rsidR="00781E17" w:rsidRPr="00E0023A">
        <w:t>, teamuitje, werkplezier.</w:t>
      </w:r>
    </w:p>
    <w:p w14:paraId="3B21A9D1" w14:textId="588BB517" w:rsidR="008F1A12" w:rsidRPr="00E0023A" w:rsidRDefault="008F1A12" w:rsidP="00BE1D16">
      <w:pPr>
        <w:pStyle w:val="Lijstalinea"/>
        <w:numPr>
          <w:ilvl w:val="0"/>
          <w:numId w:val="16"/>
        </w:numPr>
      </w:pPr>
      <w:r>
        <w:t>POH-ondersteuning maximaliseren (balans tussen vraag en aanbod).</w:t>
      </w:r>
    </w:p>
    <w:p w14:paraId="764163A7" w14:textId="02AF10B8" w:rsidR="00B83B85" w:rsidRPr="00E0023A" w:rsidRDefault="00E0023A" w:rsidP="00BE1D16">
      <w:pPr>
        <w:pStyle w:val="Lijstalinea"/>
        <w:numPr>
          <w:ilvl w:val="0"/>
          <w:numId w:val="16"/>
        </w:numPr>
      </w:pPr>
      <w:r>
        <w:t>Een veilige werkplek (</w:t>
      </w:r>
      <w:r w:rsidR="00B83B85" w:rsidRPr="00E0023A">
        <w:t xml:space="preserve">VIM meldingen, </w:t>
      </w:r>
      <w:r>
        <w:t>veilig voelen, ARBO)</w:t>
      </w:r>
      <w:r w:rsidR="008F1A12">
        <w:t>.</w:t>
      </w:r>
    </w:p>
    <w:p w14:paraId="4598E7D7" w14:textId="742194CB" w:rsidR="00B83B85" w:rsidRDefault="00B83B85" w:rsidP="00BE1D16">
      <w:pPr>
        <w:pStyle w:val="Lijstalinea"/>
        <w:numPr>
          <w:ilvl w:val="0"/>
          <w:numId w:val="16"/>
        </w:numPr>
      </w:pPr>
      <w:r w:rsidRPr="00E0023A">
        <w:t>Medewerkers ruimte blijven bieden voor nascholingen</w:t>
      </w:r>
      <w:r w:rsidR="00A1136A">
        <w:t xml:space="preserve"> (minimaal 5 uur nascholen per jaar)</w:t>
      </w:r>
      <w:r w:rsidRPr="00E0023A">
        <w:t>, zodat zij zich kunnen ontwikkelen en hun vaardigheden en kennis kunnen uitbreiden</w:t>
      </w:r>
      <w:r w:rsidR="002A6625">
        <w:t>.</w:t>
      </w:r>
      <w:r w:rsidR="00A1136A">
        <w:t xml:space="preserve"> </w:t>
      </w:r>
    </w:p>
    <w:p w14:paraId="47561BDE" w14:textId="3B815E9A" w:rsidR="00A1136A" w:rsidRPr="00E0023A" w:rsidRDefault="00A1136A" w:rsidP="00BE1D16">
      <w:pPr>
        <w:pStyle w:val="Lijstalinea"/>
        <w:numPr>
          <w:ilvl w:val="0"/>
          <w:numId w:val="16"/>
        </w:numPr>
      </w:pPr>
      <w:r>
        <w:t>Organiseren van klinische les door en voor medewerkers.</w:t>
      </w:r>
    </w:p>
    <w:p w14:paraId="16030BC8" w14:textId="6E41B691" w:rsidR="00B83B85" w:rsidRDefault="00A1136A" w:rsidP="00BE1D16">
      <w:pPr>
        <w:pStyle w:val="Lijstalinea"/>
        <w:numPr>
          <w:ilvl w:val="0"/>
          <w:numId w:val="16"/>
        </w:numPr>
      </w:pPr>
      <w:r>
        <w:t>Blijven ontwikkelen als huisartsenopleider en stageplek</w:t>
      </w:r>
      <w:r w:rsidR="002A6625">
        <w:t xml:space="preserve"> bieden voor</w:t>
      </w:r>
      <w:r w:rsidR="00666058" w:rsidRPr="00E0023A">
        <w:t xml:space="preserve"> assistenten</w:t>
      </w:r>
      <w:r w:rsidR="002A6625">
        <w:t>.</w:t>
      </w:r>
      <w:r w:rsidR="00B83B85" w:rsidRPr="00E0023A">
        <w:t xml:space="preserve"> </w:t>
      </w:r>
    </w:p>
    <w:p w14:paraId="25D8404D" w14:textId="4F0A3960" w:rsidR="00A1136A" w:rsidRPr="00E0023A" w:rsidRDefault="00A1136A" w:rsidP="00BE1D16">
      <w:pPr>
        <w:pStyle w:val="Lijstalinea"/>
        <w:numPr>
          <w:ilvl w:val="0"/>
          <w:numId w:val="16"/>
        </w:numPr>
      </w:pPr>
      <w:r>
        <w:t>Praktijkmanager positioneren en uitbreiden.</w:t>
      </w:r>
    </w:p>
    <w:p w14:paraId="0DE7C7FC" w14:textId="7A8C81DE" w:rsidR="00B83B85" w:rsidRPr="00AA37A9" w:rsidRDefault="00B83B85" w:rsidP="00BE1D16">
      <w:pPr>
        <w:rPr>
          <w:b/>
        </w:rPr>
      </w:pPr>
      <w:r w:rsidRPr="00671BFC">
        <w:rPr>
          <w:rStyle w:val="Intensievebenadrukking"/>
          <w:b w:val="0"/>
          <w:bCs w:val="0"/>
          <w:color w:val="auto"/>
        </w:rPr>
        <w:t>Borging en evaluatie</w:t>
      </w:r>
      <w:r w:rsidRPr="00AA37A9">
        <w:br/>
        <w:t>De praktijk evaluee</w:t>
      </w:r>
      <w:r w:rsidR="00E97D94" w:rsidRPr="00AA37A9">
        <w:t xml:space="preserve">rt het beleidsplan minimaal </w:t>
      </w:r>
      <w:r w:rsidR="00596612" w:rsidRPr="00AA37A9">
        <w:t>drie</w:t>
      </w:r>
      <w:r w:rsidR="00B75C26" w:rsidRPr="00AA37A9">
        <w:t>jaarlijks</w:t>
      </w:r>
      <w:r w:rsidRPr="00AA37A9">
        <w:t xml:space="preserve"> en stelt waar nodig het beleidsplan bij. De kwaliteitsdoelstellingen worden jaarlijks geëvalueerd en eventueel vernieuwd. (</w:t>
      </w:r>
      <w:r w:rsidR="00A1136A" w:rsidRPr="00AA37A9">
        <w:t>Zie</w:t>
      </w:r>
      <w:r w:rsidRPr="00AA37A9">
        <w:t xml:space="preserve"> jaarverslag).</w:t>
      </w:r>
    </w:p>
    <w:p w14:paraId="0FEFB73C" w14:textId="77777777" w:rsidR="00B83B85" w:rsidRPr="006C21CD" w:rsidRDefault="00B83B85" w:rsidP="00BE1D16">
      <w:pPr>
        <w:rPr>
          <w:b/>
          <w:color w:val="FF0000"/>
        </w:rPr>
      </w:pPr>
      <w:r w:rsidRPr="00AA37A9">
        <w:br/>
      </w:r>
      <w:r w:rsidRPr="006C21CD">
        <w:rPr>
          <w:color w:val="FF0000"/>
        </w:rPr>
        <w:br/>
      </w:r>
    </w:p>
    <w:p w14:paraId="7A554479" w14:textId="77777777" w:rsidR="00B83B85" w:rsidRPr="006C21CD" w:rsidRDefault="00B83B85" w:rsidP="00BE1D16">
      <w:pPr>
        <w:rPr>
          <w:color w:val="FF0000"/>
        </w:rPr>
      </w:pPr>
      <w:r w:rsidRPr="006C21CD">
        <w:rPr>
          <w:color w:val="FF0000"/>
        </w:rPr>
        <w:tab/>
      </w:r>
    </w:p>
    <w:p w14:paraId="3430C155" w14:textId="77777777" w:rsidR="00B83B85" w:rsidRPr="006C21CD" w:rsidRDefault="00B83B85" w:rsidP="00B83B85">
      <w:pPr>
        <w:pStyle w:val="Geenafstand"/>
        <w:rPr>
          <w:color w:val="FF0000"/>
        </w:rPr>
      </w:pPr>
    </w:p>
    <w:p w14:paraId="4D759898" w14:textId="77777777" w:rsidR="00B83B85" w:rsidRPr="006C21CD" w:rsidRDefault="00B83B85" w:rsidP="00B83B85">
      <w:pPr>
        <w:pStyle w:val="Geenafstand"/>
        <w:rPr>
          <w:color w:val="FF0000"/>
        </w:rPr>
      </w:pPr>
    </w:p>
    <w:p w14:paraId="336BDA55" w14:textId="77777777" w:rsidR="00B83B85" w:rsidRPr="006C21CD" w:rsidRDefault="00B83B85" w:rsidP="00B83B85">
      <w:pPr>
        <w:pStyle w:val="Geenafstand"/>
        <w:rPr>
          <w:color w:val="FF0000"/>
        </w:rPr>
      </w:pPr>
    </w:p>
    <w:p w14:paraId="4BA3C3EC" w14:textId="77777777" w:rsidR="00797F67" w:rsidRPr="006C21CD" w:rsidRDefault="00797F67" w:rsidP="00B3638D">
      <w:pPr>
        <w:pStyle w:val="Geenafstand"/>
        <w:rPr>
          <w:color w:val="FF0000"/>
        </w:rPr>
      </w:pPr>
    </w:p>
    <w:p w14:paraId="64A014CA" w14:textId="77777777" w:rsidR="00797F67" w:rsidRPr="006C21CD" w:rsidRDefault="00797F67" w:rsidP="00B3638D">
      <w:pPr>
        <w:pStyle w:val="Geenafstand"/>
        <w:rPr>
          <w:color w:val="FF0000"/>
        </w:rPr>
      </w:pPr>
    </w:p>
    <w:p w14:paraId="6C4A8456" w14:textId="77777777" w:rsidR="00797F67" w:rsidRPr="006C21CD" w:rsidRDefault="00797F67" w:rsidP="00B3638D">
      <w:pPr>
        <w:pStyle w:val="Geenafstand"/>
        <w:rPr>
          <w:color w:val="FF0000"/>
        </w:rPr>
      </w:pPr>
    </w:p>
    <w:p w14:paraId="01C3DA39" w14:textId="77777777" w:rsidR="00797F67" w:rsidRPr="006C21CD" w:rsidRDefault="00797F67" w:rsidP="00B3638D">
      <w:pPr>
        <w:pStyle w:val="Geenafstand"/>
        <w:rPr>
          <w:color w:val="FF0000"/>
        </w:rPr>
      </w:pPr>
    </w:p>
    <w:p w14:paraId="51975D4D" w14:textId="77777777" w:rsidR="00797F67" w:rsidRPr="006C21CD" w:rsidRDefault="00797F67" w:rsidP="00B3638D">
      <w:pPr>
        <w:pStyle w:val="Geenafstand"/>
        <w:rPr>
          <w:color w:val="FF0000"/>
        </w:rPr>
      </w:pPr>
    </w:p>
    <w:p w14:paraId="36E32D57" w14:textId="77777777" w:rsidR="00797F67" w:rsidRPr="006C21CD" w:rsidRDefault="00797F67" w:rsidP="00B3638D">
      <w:pPr>
        <w:pStyle w:val="Geenafstand"/>
        <w:rPr>
          <w:color w:val="FF0000"/>
        </w:rPr>
      </w:pPr>
    </w:p>
    <w:p w14:paraId="444F2F55" w14:textId="77777777" w:rsidR="00797F67" w:rsidRPr="006C21CD" w:rsidRDefault="00797F67" w:rsidP="00B3638D">
      <w:pPr>
        <w:pStyle w:val="Geenafstand"/>
        <w:rPr>
          <w:color w:val="FF0000"/>
        </w:rPr>
      </w:pPr>
    </w:p>
    <w:p w14:paraId="2CD7A9B8" w14:textId="77777777" w:rsidR="00797F67" w:rsidRPr="006C21CD" w:rsidRDefault="00797F67" w:rsidP="00B3638D">
      <w:pPr>
        <w:pStyle w:val="Geenafstand"/>
        <w:rPr>
          <w:color w:val="FF0000"/>
        </w:rPr>
      </w:pPr>
    </w:p>
    <w:p w14:paraId="6896C983" w14:textId="77777777" w:rsidR="00797F67" w:rsidRPr="006C21CD" w:rsidRDefault="00797F67" w:rsidP="00B3638D">
      <w:pPr>
        <w:pStyle w:val="Geenafstand"/>
        <w:rPr>
          <w:color w:val="FF0000"/>
        </w:rPr>
      </w:pPr>
    </w:p>
    <w:p w14:paraId="7BBDA657" w14:textId="77777777" w:rsidR="00797F67" w:rsidRPr="006C21CD" w:rsidRDefault="00797F67" w:rsidP="00B3638D">
      <w:pPr>
        <w:pStyle w:val="Geenafstand"/>
        <w:rPr>
          <w:color w:val="FF0000"/>
        </w:rPr>
      </w:pPr>
    </w:p>
    <w:p w14:paraId="35A34C32" w14:textId="77777777" w:rsidR="00797F67" w:rsidRPr="006C21CD" w:rsidRDefault="00797F67" w:rsidP="00B3638D">
      <w:pPr>
        <w:pStyle w:val="Geenafstand"/>
        <w:rPr>
          <w:color w:val="FF0000"/>
        </w:rPr>
      </w:pPr>
    </w:p>
    <w:p w14:paraId="54AEE5EA" w14:textId="77777777" w:rsidR="00797F67" w:rsidRPr="006C21CD" w:rsidRDefault="00797F67" w:rsidP="00B3638D">
      <w:pPr>
        <w:pStyle w:val="Geenafstand"/>
        <w:rPr>
          <w:color w:val="FF0000"/>
        </w:rPr>
      </w:pPr>
    </w:p>
    <w:p w14:paraId="54B73459" w14:textId="77777777" w:rsidR="00797F67" w:rsidRPr="006C21CD" w:rsidRDefault="00797F67" w:rsidP="00B3638D">
      <w:pPr>
        <w:pStyle w:val="Geenafstand"/>
        <w:rPr>
          <w:color w:val="FF0000"/>
        </w:rPr>
      </w:pPr>
    </w:p>
    <w:p w14:paraId="13601B38" w14:textId="77777777" w:rsidR="00797F67" w:rsidRPr="006C21CD" w:rsidRDefault="00797F67" w:rsidP="00B3638D">
      <w:pPr>
        <w:pStyle w:val="Geenafstand"/>
        <w:rPr>
          <w:color w:val="FF0000"/>
        </w:rPr>
      </w:pPr>
    </w:p>
    <w:p w14:paraId="6900E17F" w14:textId="77777777" w:rsidR="00797F67" w:rsidRPr="006C21CD" w:rsidRDefault="00797F67" w:rsidP="00B3638D">
      <w:pPr>
        <w:pStyle w:val="Geenafstand"/>
        <w:rPr>
          <w:color w:val="FF0000"/>
        </w:rPr>
      </w:pPr>
    </w:p>
    <w:p w14:paraId="61D7C124" w14:textId="77777777" w:rsidR="00797F67" w:rsidRPr="006C21CD" w:rsidRDefault="00797F67" w:rsidP="00B3638D">
      <w:pPr>
        <w:pStyle w:val="Geenafstand"/>
        <w:rPr>
          <w:color w:val="FF0000"/>
        </w:rPr>
      </w:pPr>
    </w:p>
    <w:p w14:paraId="2D197385" w14:textId="77777777" w:rsidR="00797F67" w:rsidRPr="006C21CD" w:rsidRDefault="00797F67" w:rsidP="00B3638D">
      <w:pPr>
        <w:pStyle w:val="Geenafstand"/>
        <w:rPr>
          <w:color w:val="FF0000"/>
        </w:rPr>
      </w:pPr>
    </w:p>
    <w:p w14:paraId="44718F4E" w14:textId="77777777" w:rsidR="00797F67" w:rsidRPr="006C21CD" w:rsidRDefault="00797F67" w:rsidP="00B3638D">
      <w:pPr>
        <w:pStyle w:val="Geenafstand"/>
        <w:rPr>
          <w:color w:val="FF0000"/>
        </w:rPr>
      </w:pPr>
    </w:p>
    <w:p w14:paraId="539382F2" w14:textId="77777777" w:rsidR="00797F67" w:rsidRPr="006C21CD" w:rsidRDefault="00797F67" w:rsidP="00B3638D">
      <w:pPr>
        <w:pStyle w:val="Geenafstand"/>
        <w:rPr>
          <w:color w:val="FF0000"/>
        </w:rPr>
      </w:pPr>
    </w:p>
    <w:p w14:paraId="5D134F0F" w14:textId="77777777" w:rsidR="00797F67" w:rsidRPr="006C21CD" w:rsidRDefault="00797F67" w:rsidP="00B3638D">
      <w:pPr>
        <w:pStyle w:val="Geenafstand"/>
        <w:rPr>
          <w:color w:val="FF0000"/>
        </w:rPr>
      </w:pPr>
    </w:p>
    <w:p w14:paraId="48CCE7C9" w14:textId="77777777" w:rsidR="00797F67" w:rsidRPr="006C21CD" w:rsidRDefault="00797F67" w:rsidP="00B3638D">
      <w:pPr>
        <w:pStyle w:val="Geenafstand"/>
        <w:rPr>
          <w:color w:val="FF0000"/>
        </w:rPr>
      </w:pPr>
    </w:p>
    <w:p w14:paraId="77E4F517" w14:textId="77777777" w:rsidR="00797F67" w:rsidRPr="006C21CD" w:rsidRDefault="00797F67" w:rsidP="00B3638D">
      <w:pPr>
        <w:pStyle w:val="Geenafstand"/>
        <w:rPr>
          <w:color w:val="FF0000"/>
        </w:rPr>
      </w:pPr>
    </w:p>
    <w:p w14:paraId="259B62DA" w14:textId="77777777" w:rsidR="00797F67" w:rsidRPr="006C21CD" w:rsidRDefault="00797F67" w:rsidP="00B3638D">
      <w:pPr>
        <w:pStyle w:val="Geenafstand"/>
        <w:rPr>
          <w:color w:val="FF0000"/>
        </w:rPr>
      </w:pPr>
    </w:p>
    <w:p w14:paraId="552C0376" w14:textId="77777777" w:rsidR="00797F67" w:rsidRPr="006C21CD" w:rsidRDefault="00797F67" w:rsidP="00B3638D">
      <w:pPr>
        <w:pStyle w:val="Geenafstand"/>
        <w:rPr>
          <w:color w:val="FF0000"/>
        </w:rPr>
      </w:pPr>
    </w:p>
    <w:sectPr w:rsidR="00797F67" w:rsidRPr="006C21CD" w:rsidSect="0069295E">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4F02" w14:textId="77777777" w:rsidR="008B13D8" w:rsidRDefault="008B13D8" w:rsidP="00B3638D">
      <w:pPr>
        <w:spacing w:after="0" w:line="240" w:lineRule="auto"/>
      </w:pPr>
      <w:r>
        <w:separator/>
      </w:r>
    </w:p>
  </w:endnote>
  <w:endnote w:type="continuationSeparator" w:id="0">
    <w:p w14:paraId="090CD5A4" w14:textId="77777777" w:rsidR="008B13D8" w:rsidRDefault="008B13D8" w:rsidP="00B3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995"/>
      <w:gridCol w:w="1082"/>
      <w:gridCol w:w="3995"/>
    </w:tblGrid>
    <w:tr w:rsidR="008B13D8" w14:paraId="059EE424" w14:textId="77777777">
      <w:trPr>
        <w:trHeight w:val="151"/>
      </w:trPr>
      <w:tc>
        <w:tcPr>
          <w:tcW w:w="2250" w:type="pct"/>
          <w:tcBorders>
            <w:bottom w:val="single" w:sz="4" w:space="0" w:color="4F81BD" w:themeColor="accent1"/>
          </w:tcBorders>
        </w:tcPr>
        <w:p w14:paraId="27BD269C" w14:textId="4C9637F4" w:rsidR="008B13D8" w:rsidRPr="00797F67" w:rsidRDefault="008B13D8">
          <w:pPr>
            <w:pStyle w:val="Koptekst"/>
            <w:rPr>
              <w:rFonts w:asciiTheme="majorHAnsi" w:eastAsiaTheme="majorEastAsia" w:hAnsiTheme="majorHAnsi" w:cstheme="majorBidi"/>
              <w:bCs/>
            </w:rPr>
          </w:pPr>
          <w:r>
            <w:rPr>
              <w:rFonts w:asciiTheme="majorHAnsi" w:eastAsiaTheme="majorEastAsia" w:hAnsiTheme="majorHAnsi" w:cstheme="majorBidi"/>
              <w:bCs/>
            </w:rPr>
            <w:t>Beleidsplan 20</w:t>
          </w:r>
          <w:r w:rsidR="006323BB">
            <w:rPr>
              <w:rFonts w:asciiTheme="majorHAnsi" w:eastAsiaTheme="majorEastAsia" w:hAnsiTheme="majorHAnsi" w:cstheme="majorBidi"/>
              <w:bCs/>
            </w:rPr>
            <w:t>2</w:t>
          </w:r>
          <w:r w:rsidR="00C75A03">
            <w:rPr>
              <w:rFonts w:asciiTheme="majorHAnsi" w:eastAsiaTheme="majorEastAsia" w:hAnsiTheme="majorHAnsi" w:cstheme="majorBidi"/>
              <w:bCs/>
            </w:rPr>
            <w:t>3</w:t>
          </w:r>
          <w:r w:rsidR="006323BB">
            <w:rPr>
              <w:rFonts w:asciiTheme="majorHAnsi" w:eastAsiaTheme="majorEastAsia" w:hAnsiTheme="majorHAnsi" w:cstheme="majorBidi"/>
              <w:bCs/>
            </w:rPr>
            <w:t>/202</w:t>
          </w:r>
          <w:r w:rsidR="00C75A03">
            <w:rPr>
              <w:rFonts w:asciiTheme="majorHAnsi" w:eastAsiaTheme="majorEastAsia" w:hAnsiTheme="majorHAnsi" w:cstheme="majorBidi"/>
              <w:bCs/>
            </w:rPr>
            <w:t>6</w:t>
          </w:r>
        </w:p>
      </w:tc>
      <w:tc>
        <w:tcPr>
          <w:tcW w:w="500" w:type="pct"/>
          <w:vMerge w:val="restart"/>
          <w:noWrap/>
          <w:vAlign w:val="center"/>
        </w:tcPr>
        <w:p w14:paraId="1E7EEC58" w14:textId="77777777" w:rsidR="008B13D8" w:rsidRDefault="008B13D8">
          <w:pPr>
            <w:pStyle w:val="Geenafstand"/>
            <w:rPr>
              <w:rFonts w:asciiTheme="majorHAnsi" w:eastAsiaTheme="majorEastAsia" w:hAnsiTheme="majorHAnsi" w:cstheme="majorBidi"/>
            </w:rPr>
          </w:pPr>
          <w:r>
            <w:rPr>
              <w:rFonts w:asciiTheme="majorHAnsi" w:eastAsiaTheme="majorEastAsia" w:hAnsiTheme="majorHAnsi" w:cstheme="majorBidi"/>
              <w:b/>
              <w:bCs/>
            </w:rPr>
            <w:t xml:space="preserve">Pagina </w:t>
          </w:r>
          <w:r>
            <w:fldChar w:fldCharType="begin"/>
          </w:r>
          <w:r>
            <w:instrText>PAGE  \* MERGEFORMAT</w:instrText>
          </w:r>
          <w:r>
            <w:fldChar w:fldCharType="separate"/>
          </w:r>
          <w:r w:rsidRPr="00021010">
            <w:rPr>
              <w:rFonts w:asciiTheme="majorHAnsi" w:eastAsiaTheme="majorEastAsia" w:hAnsiTheme="majorHAnsi" w:cstheme="majorBidi"/>
              <w:b/>
              <w:bCs/>
              <w:noProof/>
            </w:rPr>
            <w:t>5</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14:paraId="063DA2E5" w14:textId="77777777" w:rsidR="008B13D8" w:rsidRDefault="008B13D8">
          <w:pPr>
            <w:pStyle w:val="Koptekst"/>
            <w:rPr>
              <w:rFonts w:asciiTheme="majorHAnsi" w:eastAsiaTheme="majorEastAsia" w:hAnsiTheme="majorHAnsi" w:cstheme="majorBidi"/>
              <w:b/>
              <w:bCs/>
            </w:rPr>
          </w:pPr>
        </w:p>
      </w:tc>
    </w:tr>
    <w:tr w:rsidR="008B13D8" w14:paraId="395C4F51" w14:textId="77777777">
      <w:trPr>
        <w:trHeight w:val="150"/>
      </w:trPr>
      <w:tc>
        <w:tcPr>
          <w:tcW w:w="2250" w:type="pct"/>
          <w:tcBorders>
            <w:top w:val="single" w:sz="4" w:space="0" w:color="4F81BD" w:themeColor="accent1"/>
          </w:tcBorders>
        </w:tcPr>
        <w:p w14:paraId="3BA2EE5A" w14:textId="77777777" w:rsidR="008B13D8" w:rsidRDefault="008B13D8">
          <w:pPr>
            <w:pStyle w:val="Koptekst"/>
            <w:rPr>
              <w:rFonts w:asciiTheme="majorHAnsi" w:eastAsiaTheme="majorEastAsia" w:hAnsiTheme="majorHAnsi" w:cstheme="majorBidi"/>
              <w:b/>
              <w:bCs/>
            </w:rPr>
          </w:pPr>
        </w:p>
      </w:tc>
      <w:tc>
        <w:tcPr>
          <w:tcW w:w="500" w:type="pct"/>
          <w:vMerge/>
        </w:tcPr>
        <w:p w14:paraId="749ED227" w14:textId="77777777" w:rsidR="008B13D8" w:rsidRDefault="008B13D8">
          <w:pPr>
            <w:pStyle w:val="Koptekst"/>
            <w:jc w:val="center"/>
            <w:rPr>
              <w:rFonts w:asciiTheme="majorHAnsi" w:eastAsiaTheme="majorEastAsia" w:hAnsiTheme="majorHAnsi" w:cstheme="majorBidi"/>
              <w:b/>
              <w:bCs/>
            </w:rPr>
          </w:pPr>
        </w:p>
      </w:tc>
      <w:tc>
        <w:tcPr>
          <w:tcW w:w="2250" w:type="pct"/>
          <w:tcBorders>
            <w:top w:val="single" w:sz="4" w:space="0" w:color="4F81BD" w:themeColor="accent1"/>
          </w:tcBorders>
        </w:tcPr>
        <w:p w14:paraId="0BF10BBF" w14:textId="77777777" w:rsidR="008B13D8" w:rsidRDefault="008B13D8">
          <w:pPr>
            <w:pStyle w:val="Koptekst"/>
            <w:rPr>
              <w:rFonts w:asciiTheme="majorHAnsi" w:eastAsiaTheme="majorEastAsia" w:hAnsiTheme="majorHAnsi" w:cstheme="majorBidi"/>
              <w:b/>
              <w:bCs/>
            </w:rPr>
          </w:pPr>
        </w:p>
      </w:tc>
    </w:tr>
  </w:tbl>
  <w:p w14:paraId="255BA15B" w14:textId="77777777" w:rsidR="008B13D8" w:rsidRDefault="008B13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1EC4" w14:textId="77777777" w:rsidR="008B13D8" w:rsidRDefault="008B13D8" w:rsidP="00B3638D">
      <w:pPr>
        <w:spacing w:after="0" w:line="240" w:lineRule="auto"/>
      </w:pPr>
      <w:r>
        <w:separator/>
      </w:r>
    </w:p>
  </w:footnote>
  <w:footnote w:type="continuationSeparator" w:id="0">
    <w:p w14:paraId="0319EC85" w14:textId="77777777" w:rsidR="008B13D8" w:rsidRDefault="008B13D8" w:rsidP="00B36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el"/>
      <w:id w:val="77547040"/>
      <w:placeholder>
        <w:docPart w:val="DB6C21A40555418C9684F1770076A69F"/>
      </w:placeholder>
      <w:dataBinding w:prefixMappings="xmlns:ns0='http://schemas.openxmlformats.org/package/2006/metadata/core-properties' xmlns:ns1='http://purl.org/dc/elements/1.1/'" w:xpath="/ns0:coreProperties[1]/ns1:title[1]" w:storeItemID="{6C3C8BC8-F283-45AE-878A-BAB7291924A1}"/>
      <w:text/>
    </w:sdtPr>
    <w:sdtEndPr/>
    <w:sdtContent>
      <w:p w14:paraId="00BCC426" w14:textId="77777777" w:rsidR="008B13D8" w:rsidRDefault="008B13D8">
        <w:pPr>
          <w:pStyle w:val="Koptekst"/>
          <w:pBdr>
            <w:between w:val="single" w:sz="4" w:space="1" w:color="4F81BD" w:themeColor="accent1"/>
          </w:pBdr>
          <w:spacing w:line="276" w:lineRule="auto"/>
          <w:jc w:val="center"/>
        </w:pPr>
        <w:r>
          <w:t>Beleidsplan Huisartsenpraktijk in de Wijk</w:t>
        </w:r>
      </w:p>
    </w:sdtContent>
  </w:sdt>
  <w:sdt>
    <w:sdtPr>
      <w:alias w:val="Datum"/>
      <w:id w:val="77547044"/>
      <w:placeholder>
        <w:docPart w:val="EFABA10F25EA4D298E48B6F6F62D62FB"/>
      </w:placeholder>
      <w:dataBinding w:prefixMappings="xmlns:ns0='http://schemas.microsoft.com/office/2006/coverPageProps'" w:xpath="/ns0:CoverPageProperties[1]/ns0:PublishDate[1]" w:storeItemID="{55AF091B-3C7A-41E3-B477-F2FDAA23CFDA}"/>
      <w:date w:fullDate="2022-11-22T00:00:00Z">
        <w:dateFormat w:val="d MMMM yyyy"/>
        <w:lid w:val="nl-NL"/>
        <w:storeMappedDataAs w:val="dateTime"/>
        <w:calendar w:val="gregorian"/>
      </w:date>
    </w:sdtPr>
    <w:sdtEndPr/>
    <w:sdtContent>
      <w:p w14:paraId="64BD9382" w14:textId="2EA2D647" w:rsidR="008B13D8" w:rsidRDefault="006323BB">
        <w:pPr>
          <w:pStyle w:val="Koptekst"/>
          <w:pBdr>
            <w:between w:val="single" w:sz="4" w:space="1" w:color="4F81BD" w:themeColor="accent1"/>
          </w:pBdr>
          <w:spacing w:line="276" w:lineRule="auto"/>
          <w:jc w:val="center"/>
        </w:pPr>
        <w:r>
          <w:t>22 november 2022</w:t>
        </w:r>
      </w:p>
    </w:sdtContent>
  </w:sdt>
  <w:p w14:paraId="57D0DAC9" w14:textId="77777777" w:rsidR="008B13D8" w:rsidRDefault="008B13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845"/>
    <w:multiLevelType w:val="hybridMultilevel"/>
    <w:tmpl w:val="79F40B5A"/>
    <w:lvl w:ilvl="0" w:tplc="F308137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3B43B1"/>
    <w:multiLevelType w:val="hybridMultilevel"/>
    <w:tmpl w:val="5AC824E4"/>
    <w:lvl w:ilvl="0" w:tplc="AD4492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177FEF"/>
    <w:multiLevelType w:val="hybridMultilevel"/>
    <w:tmpl w:val="B4FCC696"/>
    <w:lvl w:ilvl="0" w:tplc="70EED57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440E0D"/>
    <w:multiLevelType w:val="hybridMultilevel"/>
    <w:tmpl w:val="66A0649E"/>
    <w:lvl w:ilvl="0" w:tplc="B76EAE76">
      <w:start w:val="229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9F2F5A"/>
    <w:multiLevelType w:val="hybridMultilevel"/>
    <w:tmpl w:val="AB520E74"/>
    <w:lvl w:ilvl="0" w:tplc="24648B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853FB0"/>
    <w:multiLevelType w:val="hybridMultilevel"/>
    <w:tmpl w:val="9F3E9472"/>
    <w:lvl w:ilvl="0" w:tplc="AA5892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4C05F2"/>
    <w:multiLevelType w:val="multilevel"/>
    <w:tmpl w:val="72441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17042E"/>
    <w:multiLevelType w:val="hybridMultilevel"/>
    <w:tmpl w:val="4B101A44"/>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8" w15:restartNumberingAfterBreak="0">
    <w:nsid w:val="22DF0BE7"/>
    <w:multiLevelType w:val="hybridMultilevel"/>
    <w:tmpl w:val="99D035FC"/>
    <w:lvl w:ilvl="0" w:tplc="70EED57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127766"/>
    <w:multiLevelType w:val="hybridMultilevel"/>
    <w:tmpl w:val="4B101A44"/>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0" w15:restartNumberingAfterBreak="0">
    <w:nsid w:val="281D2391"/>
    <w:multiLevelType w:val="hybridMultilevel"/>
    <w:tmpl w:val="17F8E14E"/>
    <w:lvl w:ilvl="0" w:tplc="5FDE5234">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FB3827"/>
    <w:multiLevelType w:val="hybridMultilevel"/>
    <w:tmpl w:val="EAFA3DC6"/>
    <w:lvl w:ilvl="0" w:tplc="70EED57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0B7FEB"/>
    <w:multiLevelType w:val="hybridMultilevel"/>
    <w:tmpl w:val="5E1010C6"/>
    <w:lvl w:ilvl="0" w:tplc="70EED57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9C012E"/>
    <w:multiLevelType w:val="hybridMultilevel"/>
    <w:tmpl w:val="E7DEF122"/>
    <w:lvl w:ilvl="0" w:tplc="D17282C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723E9D"/>
    <w:multiLevelType w:val="hybridMultilevel"/>
    <w:tmpl w:val="52AAD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B4E622F"/>
    <w:multiLevelType w:val="hybridMultilevel"/>
    <w:tmpl w:val="B63A73B4"/>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FC51FD3"/>
    <w:multiLevelType w:val="hybridMultilevel"/>
    <w:tmpl w:val="38A6CA4A"/>
    <w:lvl w:ilvl="0" w:tplc="70EED57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6E4DDE"/>
    <w:multiLevelType w:val="hybridMultilevel"/>
    <w:tmpl w:val="2F04337C"/>
    <w:lvl w:ilvl="0" w:tplc="14EAB1B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9656F1"/>
    <w:multiLevelType w:val="hybridMultilevel"/>
    <w:tmpl w:val="42702966"/>
    <w:lvl w:ilvl="0" w:tplc="70EED57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84D4157"/>
    <w:multiLevelType w:val="hybridMultilevel"/>
    <w:tmpl w:val="A754B016"/>
    <w:lvl w:ilvl="0" w:tplc="70EED57C">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35E52B2"/>
    <w:multiLevelType w:val="hybridMultilevel"/>
    <w:tmpl w:val="7FB24F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0D5311"/>
    <w:multiLevelType w:val="hybridMultilevel"/>
    <w:tmpl w:val="5C9EB454"/>
    <w:lvl w:ilvl="0" w:tplc="266C5B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401CF2"/>
    <w:multiLevelType w:val="hybridMultilevel"/>
    <w:tmpl w:val="531E3946"/>
    <w:lvl w:ilvl="0" w:tplc="70EED57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741001"/>
    <w:multiLevelType w:val="hybridMultilevel"/>
    <w:tmpl w:val="40E6404A"/>
    <w:lvl w:ilvl="0" w:tplc="70EED57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FA66BA"/>
    <w:multiLevelType w:val="hybridMultilevel"/>
    <w:tmpl w:val="188AC542"/>
    <w:lvl w:ilvl="0" w:tplc="EFF062E2">
      <w:start w:val="229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35D7D82"/>
    <w:multiLevelType w:val="hybridMultilevel"/>
    <w:tmpl w:val="9244AD34"/>
    <w:lvl w:ilvl="0" w:tplc="70EED57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0989776">
    <w:abstractNumId w:val="20"/>
  </w:num>
  <w:num w:numId="2" w16cid:durableId="1137868527">
    <w:abstractNumId w:val="19"/>
  </w:num>
  <w:num w:numId="3" w16cid:durableId="785464215">
    <w:abstractNumId w:val="14"/>
  </w:num>
  <w:num w:numId="4" w16cid:durableId="1108617297">
    <w:abstractNumId w:val="15"/>
  </w:num>
  <w:num w:numId="5" w16cid:durableId="1403719596">
    <w:abstractNumId w:val="7"/>
  </w:num>
  <w:num w:numId="6" w16cid:durableId="1175681887">
    <w:abstractNumId w:val="9"/>
  </w:num>
  <w:num w:numId="7" w16cid:durableId="1811285564">
    <w:abstractNumId w:val="24"/>
  </w:num>
  <w:num w:numId="8" w16cid:durableId="19619602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4842233">
    <w:abstractNumId w:val="10"/>
  </w:num>
  <w:num w:numId="10" w16cid:durableId="1765959858">
    <w:abstractNumId w:val="0"/>
  </w:num>
  <w:num w:numId="11" w16cid:durableId="1630358665">
    <w:abstractNumId w:val="13"/>
  </w:num>
  <w:num w:numId="12" w16cid:durableId="533034113">
    <w:abstractNumId w:val="3"/>
  </w:num>
  <w:num w:numId="13" w16cid:durableId="1671716681">
    <w:abstractNumId w:val="16"/>
  </w:num>
  <w:num w:numId="14" w16cid:durableId="1989088774">
    <w:abstractNumId w:val="22"/>
  </w:num>
  <w:num w:numId="15" w16cid:durableId="803700554">
    <w:abstractNumId w:val="23"/>
  </w:num>
  <w:num w:numId="16" w16cid:durableId="1084180675">
    <w:abstractNumId w:val="8"/>
  </w:num>
  <w:num w:numId="17" w16cid:durableId="1885170296">
    <w:abstractNumId w:val="11"/>
  </w:num>
  <w:num w:numId="18" w16cid:durableId="305670628">
    <w:abstractNumId w:val="18"/>
  </w:num>
  <w:num w:numId="19" w16cid:durableId="1949190653">
    <w:abstractNumId w:val="1"/>
  </w:num>
  <w:num w:numId="20" w16cid:durableId="1851286808">
    <w:abstractNumId w:val="4"/>
  </w:num>
  <w:num w:numId="21" w16cid:durableId="1404449400">
    <w:abstractNumId w:val="17"/>
  </w:num>
  <w:num w:numId="22" w16cid:durableId="958610743">
    <w:abstractNumId w:val="2"/>
  </w:num>
  <w:num w:numId="23" w16cid:durableId="490144030">
    <w:abstractNumId w:val="25"/>
  </w:num>
  <w:num w:numId="24" w16cid:durableId="1682857344">
    <w:abstractNumId w:val="12"/>
  </w:num>
  <w:num w:numId="25" w16cid:durableId="860321709">
    <w:abstractNumId w:val="21"/>
  </w:num>
  <w:num w:numId="26" w16cid:durableId="145511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8D"/>
    <w:rsid w:val="0000096D"/>
    <w:rsid w:val="00016263"/>
    <w:rsid w:val="00021010"/>
    <w:rsid w:val="000267D9"/>
    <w:rsid w:val="00033738"/>
    <w:rsid w:val="000407E2"/>
    <w:rsid w:val="000560AD"/>
    <w:rsid w:val="00085D4C"/>
    <w:rsid w:val="0009351F"/>
    <w:rsid w:val="000B545C"/>
    <w:rsid w:val="000D7EF5"/>
    <w:rsid w:val="000F3214"/>
    <w:rsid w:val="000F3A90"/>
    <w:rsid w:val="001417A5"/>
    <w:rsid w:val="00156771"/>
    <w:rsid w:val="0017329C"/>
    <w:rsid w:val="00180BBD"/>
    <w:rsid w:val="001812BB"/>
    <w:rsid w:val="001862C8"/>
    <w:rsid w:val="001A07A0"/>
    <w:rsid w:val="001A1CFD"/>
    <w:rsid w:val="001B23B2"/>
    <w:rsid w:val="001C07EA"/>
    <w:rsid w:val="001D0B2A"/>
    <w:rsid w:val="001D69E3"/>
    <w:rsid w:val="001F32B9"/>
    <w:rsid w:val="001F6DA5"/>
    <w:rsid w:val="0020546A"/>
    <w:rsid w:val="002120DF"/>
    <w:rsid w:val="00220877"/>
    <w:rsid w:val="00222C1B"/>
    <w:rsid w:val="00230A1F"/>
    <w:rsid w:val="00237504"/>
    <w:rsid w:val="002402ED"/>
    <w:rsid w:val="002412DE"/>
    <w:rsid w:val="002417EC"/>
    <w:rsid w:val="00254808"/>
    <w:rsid w:val="00265603"/>
    <w:rsid w:val="0027282D"/>
    <w:rsid w:val="00274BF6"/>
    <w:rsid w:val="0029346D"/>
    <w:rsid w:val="002A6625"/>
    <w:rsid w:val="002B37A3"/>
    <w:rsid w:val="002C0F03"/>
    <w:rsid w:val="002E617A"/>
    <w:rsid w:val="002F55F5"/>
    <w:rsid w:val="00303B47"/>
    <w:rsid w:val="0031562B"/>
    <w:rsid w:val="00315BA7"/>
    <w:rsid w:val="0031781C"/>
    <w:rsid w:val="00321792"/>
    <w:rsid w:val="0033068A"/>
    <w:rsid w:val="0033383C"/>
    <w:rsid w:val="0034662B"/>
    <w:rsid w:val="00347DB8"/>
    <w:rsid w:val="00354074"/>
    <w:rsid w:val="00360A3F"/>
    <w:rsid w:val="0037484E"/>
    <w:rsid w:val="00381200"/>
    <w:rsid w:val="003B1C2C"/>
    <w:rsid w:val="003D0CBB"/>
    <w:rsid w:val="003E63E0"/>
    <w:rsid w:val="003F4F54"/>
    <w:rsid w:val="003F6F5A"/>
    <w:rsid w:val="003F74D9"/>
    <w:rsid w:val="003F7613"/>
    <w:rsid w:val="00400B9C"/>
    <w:rsid w:val="0040113F"/>
    <w:rsid w:val="00401E9D"/>
    <w:rsid w:val="0041040C"/>
    <w:rsid w:val="00417CC4"/>
    <w:rsid w:val="00422A32"/>
    <w:rsid w:val="00423D6C"/>
    <w:rsid w:val="00435EE1"/>
    <w:rsid w:val="004376C7"/>
    <w:rsid w:val="00447D26"/>
    <w:rsid w:val="0045267E"/>
    <w:rsid w:val="00474CE2"/>
    <w:rsid w:val="00475278"/>
    <w:rsid w:val="00483B41"/>
    <w:rsid w:val="00486C99"/>
    <w:rsid w:val="00491716"/>
    <w:rsid w:val="004A5585"/>
    <w:rsid w:val="004B3A7B"/>
    <w:rsid w:val="004C16FD"/>
    <w:rsid w:val="004C189B"/>
    <w:rsid w:val="004D1D10"/>
    <w:rsid w:val="004D73E3"/>
    <w:rsid w:val="004E06F7"/>
    <w:rsid w:val="004E4EDB"/>
    <w:rsid w:val="004F1C95"/>
    <w:rsid w:val="005064F0"/>
    <w:rsid w:val="00542B1C"/>
    <w:rsid w:val="0054782C"/>
    <w:rsid w:val="0056795F"/>
    <w:rsid w:val="005813F0"/>
    <w:rsid w:val="005860BF"/>
    <w:rsid w:val="005955DF"/>
    <w:rsid w:val="00596612"/>
    <w:rsid w:val="005A7B1F"/>
    <w:rsid w:val="005C1847"/>
    <w:rsid w:val="005C2E2A"/>
    <w:rsid w:val="005E5421"/>
    <w:rsid w:val="005E7F19"/>
    <w:rsid w:val="00601789"/>
    <w:rsid w:val="0060756E"/>
    <w:rsid w:val="006109B9"/>
    <w:rsid w:val="00610D6B"/>
    <w:rsid w:val="00627644"/>
    <w:rsid w:val="006303D9"/>
    <w:rsid w:val="00630AFF"/>
    <w:rsid w:val="006323BB"/>
    <w:rsid w:val="006464EA"/>
    <w:rsid w:val="00666058"/>
    <w:rsid w:val="00667390"/>
    <w:rsid w:val="00671BFC"/>
    <w:rsid w:val="0069295E"/>
    <w:rsid w:val="006944DA"/>
    <w:rsid w:val="006958C2"/>
    <w:rsid w:val="00696D55"/>
    <w:rsid w:val="00696F8F"/>
    <w:rsid w:val="006A5CD3"/>
    <w:rsid w:val="006A768B"/>
    <w:rsid w:val="006B533B"/>
    <w:rsid w:val="006C21CD"/>
    <w:rsid w:val="006D7C56"/>
    <w:rsid w:val="006E438E"/>
    <w:rsid w:val="006E6DFD"/>
    <w:rsid w:val="006F0C02"/>
    <w:rsid w:val="00703092"/>
    <w:rsid w:val="00714A8C"/>
    <w:rsid w:val="00720347"/>
    <w:rsid w:val="00732BF8"/>
    <w:rsid w:val="0073644F"/>
    <w:rsid w:val="0074178D"/>
    <w:rsid w:val="007657B4"/>
    <w:rsid w:val="00767136"/>
    <w:rsid w:val="00773C58"/>
    <w:rsid w:val="00781E17"/>
    <w:rsid w:val="0079268A"/>
    <w:rsid w:val="00797F67"/>
    <w:rsid w:val="007C38BD"/>
    <w:rsid w:val="007C605D"/>
    <w:rsid w:val="007E1E25"/>
    <w:rsid w:val="007E2F51"/>
    <w:rsid w:val="007F0AA6"/>
    <w:rsid w:val="00807B43"/>
    <w:rsid w:val="00820936"/>
    <w:rsid w:val="008225B8"/>
    <w:rsid w:val="0084654C"/>
    <w:rsid w:val="00846678"/>
    <w:rsid w:val="00857148"/>
    <w:rsid w:val="008643E8"/>
    <w:rsid w:val="00871329"/>
    <w:rsid w:val="00892AFC"/>
    <w:rsid w:val="008A493B"/>
    <w:rsid w:val="008A5017"/>
    <w:rsid w:val="008B13D8"/>
    <w:rsid w:val="008F1333"/>
    <w:rsid w:val="008F1A12"/>
    <w:rsid w:val="008F3E56"/>
    <w:rsid w:val="00911D5A"/>
    <w:rsid w:val="00921761"/>
    <w:rsid w:val="009217D9"/>
    <w:rsid w:val="0092348C"/>
    <w:rsid w:val="00946F1C"/>
    <w:rsid w:val="00967CF7"/>
    <w:rsid w:val="00995738"/>
    <w:rsid w:val="009A0DE7"/>
    <w:rsid w:val="009A2A38"/>
    <w:rsid w:val="009A7E8F"/>
    <w:rsid w:val="009D4BE7"/>
    <w:rsid w:val="009E389C"/>
    <w:rsid w:val="009F13FF"/>
    <w:rsid w:val="009F4DD5"/>
    <w:rsid w:val="009F5E55"/>
    <w:rsid w:val="009F7516"/>
    <w:rsid w:val="00A043EA"/>
    <w:rsid w:val="00A1136A"/>
    <w:rsid w:val="00A31424"/>
    <w:rsid w:val="00A32F01"/>
    <w:rsid w:val="00A4346D"/>
    <w:rsid w:val="00A64532"/>
    <w:rsid w:val="00A65263"/>
    <w:rsid w:val="00A76499"/>
    <w:rsid w:val="00A8180C"/>
    <w:rsid w:val="00A86026"/>
    <w:rsid w:val="00A90F61"/>
    <w:rsid w:val="00A911B1"/>
    <w:rsid w:val="00AA37A9"/>
    <w:rsid w:val="00AA6559"/>
    <w:rsid w:val="00AA6DDF"/>
    <w:rsid w:val="00AA7550"/>
    <w:rsid w:val="00AB197A"/>
    <w:rsid w:val="00AB2BF2"/>
    <w:rsid w:val="00AB5A20"/>
    <w:rsid w:val="00AB7C95"/>
    <w:rsid w:val="00AC62C6"/>
    <w:rsid w:val="00AD4C85"/>
    <w:rsid w:val="00AE042A"/>
    <w:rsid w:val="00AE0AC8"/>
    <w:rsid w:val="00AE231D"/>
    <w:rsid w:val="00AE3478"/>
    <w:rsid w:val="00AE49CF"/>
    <w:rsid w:val="00AE7819"/>
    <w:rsid w:val="00B02C93"/>
    <w:rsid w:val="00B3638D"/>
    <w:rsid w:val="00B40716"/>
    <w:rsid w:val="00B42780"/>
    <w:rsid w:val="00B44017"/>
    <w:rsid w:val="00B5436F"/>
    <w:rsid w:val="00B54BC6"/>
    <w:rsid w:val="00B7269F"/>
    <w:rsid w:val="00B75C26"/>
    <w:rsid w:val="00B83B85"/>
    <w:rsid w:val="00B87372"/>
    <w:rsid w:val="00B90ED5"/>
    <w:rsid w:val="00B91D63"/>
    <w:rsid w:val="00B95E59"/>
    <w:rsid w:val="00BA6C94"/>
    <w:rsid w:val="00BB08EB"/>
    <w:rsid w:val="00BE1D16"/>
    <w:rsid w:val="00BE4C93"/>
    <w:rsid w:val="00C12069"/>
    <w:rsid w:val="00C25AFA"/>
    <w:rsid w:val="00C30ADD"/>
    <w:rsid w:val="00C57CC6"/>
    <w:rsid w:val="00C630BD"/>
    <w:rsid w:val="00C75A03"/>
    <w:rsid w:val="00C85C1D"/>
    <w:rsid w:val="00C869FB"/>
    <w:rsid w:val="00C87A16"/>
    <w:rsid w:val="00C931CA"/>
    <w:rsid w:val="00CA72F0"/>
    <w:rsid w:val="00CB18EA"/>
    <w:rsid w:val="00CB31D0"/>
    <w:rsid w:val="00CB3E34"/>
    <w:rsid w:val="00CC7622"/>
    <w:rsid w:val="00CD2A5F"/>
    <w:rsid w:val="00CE2D31"/>
    <w:rsid w:val="00D04F45"/>
    <w:rsid w:val="00D149AE"/>
    <w:rsid w:val="00D164AB"/>
    <w:rsid w:val="00D3023D"/>
    <w:rsid w:val="00D313A1"/>
    <w:rsid w:val="00D32437"/>
    <w:rsid w:val="00D36653"/>
    <w:rsid w:val="00D374C9"/>
    <w:rsid w:val="00D40C9D"/>
    <w:rsid w:val="00D647E0"/>
    <w:rsid w:val="00D6531B"/>
    <w:rsid w:val="00D71CAC"/>
    <w:rsid w:val="00D83C9E"/>
    <w:rsid w:val="00D8519C"/>
    <w:rsid w:val="00DA1EC2"/>
    <w:rsid w:val="00DD0A0A"/>
    <w:rsid w:val="00DD1C23"/>
    <w:rsid w:val="00DD1E2B"/>
    <w:rsid w:val="00DE1E4C"/>
    <w:rsid w:val="00DE7528"/>
    <w:rsid w:val="00E0023A"/>
    <w:rsid w:val="00E005B5"/>
    <w:rsid w:val="00E12CB1"/>
    <w:rsid w:val="00E13365"/>
    <w:rsid w:val="00E257F3"/>
    <w:rsid w:val="00E32BD4"/>
    <w:rsid w:val="00E46B4A"/>
    <w:rsid w:val="00E578C6"/>
    <w:rsid w:val="00E60208"/>
    <w:rsid w:val="00E63B31"/>
    <w:rsid w:val="00E641D8"/>
    <w:rsid w:val="00E72818"/>
    <w:rsid w:val="00E750B8"/>
    <w:rsid w:val="00E84826"/>
    <w:rsid w:val="00E949EF"/>
    <w:rsid w:val="00E97D94"/>
    <w:rsid w:val="00EA4E32"/>
    <w:rsid w:val="00EB2EC4"/>
    <w:rsid w:val="00ED4A61"/>
    <w:rsid w:val="00ED751A"/>
    <w:rsid w:val="00EE137A"/>
    <w:rsid w:val="00EE3321"/>
    <w:rsid w:val="00EE3580"/>
    <w:rsid w:val="00EF1CE5"/>
    <w:rsid w:val="00EF57E7"/>
    <w:rsid w:val="00EF7CCB"/>
    <w:rsid w:val="00F00C75"/>
    <w:rsid w:val="00F0421D"/>
    <w:rsid w:val="00F17873"/>
    <w:rsid w:val="00F3371E"/>
    <w:rsid w:val="00F4110F"/>
    <w:rsid w:val="00F43173"/>
    <w:rsid w:val="00F52CBD"/>
    <w:rsid w:val="00F52D33"/>
    <w:rsid w:val="00F549DB"/>
    <w:rsid w:val="00F61478"/>
    <w:rsid w:val="00F61B48"/>
    <w:rsid w:val="00F6459A"/>
    <w:rsid w:val="00F654A5"/>
    <w:rsid w:val="00F73CB7"/>
    <w:rsid w:val="00F76CD8"/>
    <w:rsid w:val="00F96995"/>
    <w:rsid w:val="00FA3292"/>
    <w:rsid w:val="00FA6400"/>
    <w:rsid w:val="00FB0481"/>
    <w:rsid w:val="00FC7798"/>
    <w:rsid w:val="00FD77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27DB"/>
  <w15:docId w15:val="{3CD175C0-8ACB-4C15-8BB1-0A3E476F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533B"/>
  </w:style>
  <w:style w:type="paragraph" w:styleId="Kop1">
    <w:name w:val="heading 1"/>
    <w:basedOn w:val="Standaard"/>
    <w:next w:val="Standaard"/>
    <w:link w:val="Kop1Char"/>
    <w:uiPriority w:val="9"/>
    <w:qFormat/>
    <w:rsid w:val="00212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5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B54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3638D"/>
    <w:pPr>
      <w:spacing w:after="0" w:line="240" w:lineRule="auto"/>
    </w:pPr>
  </w:style>
  <w:style w:type="paragraph" w:styleId="Koptekst">
    <w:name w:val="header"/>
    <w:basedOn w:val="Standaard"/>
    <w:link w:val="KoptekstChar"/>
    <w:uiPriority w:val="99"/>
    <w:unhideWhenUsed/>
    <w:rsid w:val="00B363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638D"/>
  </w:style>
  <w:style w:type="paragraph" w:styleId="Voettekst">
    <w:name w:val="footer"/>
    <w:basedOn w:val="Standaard"/>
    <w:link w:val="VoettekstChar"/>
    <w:uiPriority w:val="99"/>
    <w:unhideWhenUsed/>
    <w:rsid w:val="00B363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638D"/>
  </w:style>
  <w:style w:type="paragraph" w:styleId="Ballontekst">
    <w:name w:val="Balloon Text"/>
    <w:basedOn w:val="Standaard"/>
    <w:link w:val="BallontekstChar"/>
    <w:uiPriority w:val="99"/>
    <w:semiHidden/>
    <w:unhideWhenUsed/>
    <w:rsid w:val="00B363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638D"/>
    <w:rPr>
      <w:rFonts w:ascii="Tahoma" w:hAnsi="Tahoma" w:cs="Tahoma"/>
      <w:sz w:val="16"/>
      <w:szCs w:val="16"/>
    </w:rPr>
  </w:style>
  <w:style w:type="paragraph" w:styleId="Lijstalinea">
    <w:name w:val="List Paragraph"/>
    <w:basedOn w:val="Standaard"/>
    <w:uiPriority w:val="34"/>
    <w:qFormat/>
    <w:rsid w:val="00B3638D"/>
    <w:pPr>
      <w:ind w:left="720"/>
      <w:contextualSpacing/>
    </w:pPr>
  </w:style>
  <w:style w:type="character" w:customStyle="1" w:styleId="GeenafstandChar">
    <w:name w:val="Geen afstand Char"/>
    <w:basedOn w:val="Standaardalinea-lettertype"/>
    <w:link w:val="Geenafstand"/>
    <w:uiPriority w:val="1"/>
    <w:rsid w:val="00797F67"/>
  </w:style>
  <w:style w:type="character" w:styleId="Hyperlink">
    <w:name w:val="Hyperlink"/>
    <w:basedOn w:val="Standaardalinea-lettertype"/>
    <w:uiPriority w:val="99"/>
    <w:unhideWhenUsed/>
    <w:rsid w:val="000B545C"/>
    <w:rPr>
      <w:color w:val="0000FF" w:themeColor="hyperlink"/>
      <w:u w:val="single"/>
    </w:rPr>
  </w:style>
  <w:style w:type="character" w:customStyle="1" w:styleId="Kop2Char">
    <w:name w:val="Kop 2 Char"/>
    <w:basedOn w:val="Standaardalinea-lettertype"/>
    <w:link w:val="Kop2"/>
    <w:uiPriority w:val="9"/>
    <w:rsid w:val="000B545C"/>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0B545C"/>
    <w:rPr>
      <w:rFonts w:asciiTheme="majorHAnsi" w:eastAsiaTheme="majorEastAsia" w:hAnsiTheme="majorHAnsi" w:cstheme="majorBidi"/>
      <w:b/>
      <w:bCs/>
      <w:color w:val="4F81BD" w:themeColor="accent1"/>
    </w:rPr>
  </w:style>
  <w:style w:type="character" w:styleId="Intensievebenadrukking">
    <w:name w:val="Intense Emphasis"/>
    <w:basedOn w:val="Standaardalinea-lettertype"/>
    <w:uiPriority w:val="21"/>
    <w:qFormat/>
    <w:rsid w:val="00F61B48"/>
    <w:rPr>
      <w:b/>
      <w:bCs/>
      <w:i/>
      <w:iCs/>
      <w:color w:val="4F81BD" w:themeColor="accent1"/>
    </w:rPr>
  </w:style>
  <w:style w:type="character" w:styleId="Subtielebenadrukking">
    <w:name w:val="Subtle Emphasis"/>
    <w:basedOn w:val="Standaardalinea-lettertype"/>
    <w:uiPriority w:val="19"/>
    <w:qFormat/>
    <w:rsid w:val="00F61B48"/>
    <w:rPr>
      <w:i/>
      <w:iCs/>
      <w:color w:val="808080" w:themeColor="text1" w:themeTint="7F"/>
    </w:rPr>
  </w:style>
  <w:style w:type="character" w:styleId="Nadruk">
    <w:name w:val="Emphasis"/>
    <w:basedOn w:val="Standaardalinea-lettertype"/>
    <w:uiPriority w:val="20"/>
    <w:qFormat/>
    <w:rsid w:val="00AB5A20"/>
    <w:rPr>
      <w:i/>
      <w:iCs/>
    </w:rPr>
  </w:style>
  <w:style w:type="paragraph" w:styleId="Ondertitel">
    <w:name w:val="Subtitle"/>
    <w:basedOn w:val="Standaard"/>
    <w:next w:val="Standaard"/>
    <w:link w:val="OndertitelChar"/>
    <w:uiPriority w:val="11"/>
    <w:qFormat/>
    <w:rsid w:val="00AB5A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AB5A20"/>
    <w:rPr>
      <w:rFonts w:asciiTheme="majorHAnsi" w:eastAsiaTheme="majorEastAsia" w:hAnsiTheme="majorHAnsi" w:cstheme="majorBidi"/>
      <w:i/>
      <w:iCs/>
      <w:color w:val="4F81BD" w:themeColor="accent1"/>
      <w:spacing w:val="15"/>
      <w:sz w:val="24"/>
      <w:szCs w:val="24"/>
    </w:rPr>
  </w:style>
  <w:style w:type="character" w:customStyle="1" w:styleId="Kop1Char">
    <w:name w:val="Kop 1 Char"/>
    <w:basedOn w:val="Standaardalinea-lettertype"/>
    <w:link w:val="Kop1"/>
    <w:uiPriority w:val="9"/>
    <w:rsid w:val="002120DF"/>
    <w:rPr>
      <w:rFonts w:asciiTheme="majorHAnsi" w:eastAsiaTheme="majorEastAsia" w:hAnsiTheme="majorHAnsi" w:cstheme="majorBidi"/>
      <w:b/>
      <w:bCs/>
      <w:color w:val="365F91" w:themeColor="accent1" w:themeShade="BF"/>
      <w:sz w:val="28"/>
      <w:szCs w:val="28"/>
    </w:rPr>
  </w:style>
  <w:style w:type="paragraph" w:customStyle="1" w:styleId="Lijstalinea1">
    <w:name w:val="Lijstalinea1"/>
    <w:basedOn w:val="Standaard"/>
    <w:rsid w:val="007C38BD"/>
    <w:pPr>
      <w:ind w:left="720"/>
      <w:contextualSpacing/>
    </w:pPr>
    <w:rPr>
      <w:rFonts w:ascii="Calibri" w:eastAsia="Times New Roman" w:hAnsi="Calibri" w:cs="Times New Roman"/>
    </w:rPr>
  </w:style>
  <w:style w:type="character" w:customStyle="1" w:styleId="apple-converted-space">
    <w:name w:val="apple-converted-space"/>
    <w:basedOn w:val="Standaardalinea-lettertype"/>
    <w:rsid w:val="00033738"/>
  </w:style>
  <w:style w:type="paragraph" w:customStyle="1" w:styleId="ROSHeader">
    <w:name w:val="ROS Header"/>
    <w:basedOn w:val="Koptekst"/>
    <w:rsid w:val="00E13365"/>
    <w:pPr>
      <w:widowControl w:val="0"/>
      <w:suppressLineNumbers/>
      <w:tabs>
        <w:tab w:val="clear" w:pos="4536"/>
        <w:tab w:val="clear" w:pos="9072"/>
        <w:tab w:val="center" w:pos="4819"/>
        <w:tab w:val="right" w:pos="9638"/>
      </w:tabs>
      <w:suppressAutoHyphens/>
      <w:autoSpaceDE w:val="0"/>
    </w:pPr>
    <w:rPr>
      <w:rFonts w:ascii="Arial" w:eastAsia="Lucida Console" w:hAnsi="Arial" w:cs="Lucida Console"/>
      <w:i/>
      <w:color w:val="000000"/>
      <w:kern w:val="1"/>
      <w:sz w:val="20"/>
      <w:szCs w:val="24"/>
      <w:lang w:eastAsia="zh-CN" w:bidi="hi-IN"/>
    </w:rPr>
  </w:style>
  <w:style w:type="table" w:styleId="Tabelraster">
    <w:name w:val="Table Grid"/>
    <w:basedOn w:val="Standaardtabel"/>
    <w:uiPriority w:val="39"/>
    <w:rsid w:val="00C8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E34"/>
    <w:pPr>
      <w:autoSpaceDE w:val="0"/>
      <w:autoSpaceDN w:val="0"/>
      <w:adjustRightInd w:val="0"/>
      <w:spacing w:after="0" w:line="240" w:lineRule="auto"/>
    </w:pPr>
    <w:rPr>
      <w:rFonts w:ascii="Tahoma" w:hAnsi="Tahoma" w:cs="Tahoma"/>
      <w:color w:val="000000"/>
      <w:sz w:val="24"/>
      <w:szCs w:val="24"/>
    </w:rPr>
  </w:style>
  <w:style w:type="character" w:styleId="Onopgelostemelding">
    <w:name w:val="Unresolved Mention"/>
    <w:basedOn w:val="Standaardalinea-lettertype"/>
    <w:uiPriority w:val="99"/>
    <w:semiHidden/>
    <w:unhideWhenUsed/>
    <w:rsid w:val="00C93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7094">
      <w:bodyDiv w:val="1"/>
      <w:marLeft w:val="0"/>
      <w:marRight w:val="0"/>
      <w:marTop w:val="0"/>
      <w:marBottom w:val="0"/>
      <w:divBdr>
        <w:top w:val="none" w:sz="0" w:space="0" w:color="auto"/>
        <w:left w:val="none" w:sz="0" w:space="0" w:color="auto"/>
        <w:bottom w:val="none" w:sz="0" w:space="0" w:color="auto"/>
        <w:right w:val="none" w:sz="0" w:space="0" w:color="auto"/>
      </w:divBdr>
    </w:div>
    <w:div w:id="444927760">
      <w:bodyDiv w:val="1"/>
      <w:marLeft w:val="0"/>
      <w:marRight w:val="0"/>
      <w:marTop w:val="0"/>
      <w:marBottom w:val="0"/>
      <w:divBdr>
        <w:top w:val="none" w:sz="0" w:space="0" w:color="auto"/>
        <w:left w:val="none" w:sz="0" w:space="0" w:color="auto"/>
        <w:bottom w:val="none" w:sz="0" w:space="0" w:color="auto"/>
        <w:right w:val="none" w:sz="0" w:space="0" w:color="auto"/>
      </w:divBdr>
      <w:divsChild>
        <w:div w:id="766466158">
          <w:marLeft w:val="0"/>
          <w:marRight w:val="480"/>
          <w:marTop w:val="225"/>
          <w:marBottom w:val="240"/>
          <w:divBdr>
            <w:top w:val="none" w:sz="0" w:space="0" w:color="auto"/>
            <w:left w:val="none" w:sz="0" w:space="0" w:color="auto"/>
            <w:bottom w:val="none" w:sz="0" w:space="0" w:color="auto"/>
            <w:right w:val="none" w:sz="0" w:space="0" w:color="auto"/>
          </w:divBdr>
        </w:div>
      </w:divsChild>
    </w:div>
    <w:div w:id="675612540">
      <w:bodyDiv w:val="1"/>
      <w:marLeft w:val="0"/>
      <w:marRight w:val="0"/>
      <w:marTop w:val="0"/>
      <w:marBottom w:val="0"/>
      <w:divBdr>
        <w:top w:val="none" w:sz="0" w:space="0" w:color="auto"/>
        <w:left w:val="none" w:sz="0" w:space="0" w:color="auto"/>
        <w:bottom w:val="none" w:sz="0" w:space="0" w:color="auto"/>
        <w:right w:val="none" w:sz="0" w:space="0" w:color="auto"/>
      </w:divBdr>
      <w:divsChild>
        <w:div w:id="1941638192">
          <w:marLeft w:val="0"/>
          <w:marRight w:val="480"/>
          <w:marTop w:val="225"/>
          <w:marBottom w:val="240"/>
          <w:divBdr>
            <w:top w:val="none" w:sz="0" w:space="0" w:color="auto"/>
            <w:left w:val="none" w:sz="0" w:space="0" w:color="auto"/>
            <w:bottom w:val="none" w:sz="0" w:space="0" w:color="auto"/>
            <w:right w:val="none" w:sz="0" w:space="0" w:color="auto"/>
          </w:divBdr>
        </w:div>
      </w:divsChild>
    </w:div>
    <w:div w:id="681903493">
      <w:bodyDiv w:val="1"/>
      <w:marLeft w:val="0"/>
      <w:marRight w:val="0"/>
      <w:marTop w:val="0"/>
      <w:marBottom w:val="0"/>
      <w:divBdr>
        <w:top w:val="none" w:sz="0" w:space="0" w:color="auto"/>
        <w:left w:val="none" w:sz="0" w:space="0" w:color="auto"/>
        <w:bottom w:val="none" w:sz="0" w:space="0" w:color="auto"/>
        <w:right w:val="none" w:sz="0" w:space="0" w:color="auto"/>
      </w:divBdr>
      <w:divsChild>
        <w:div w:id="1780680212">
          <w:marLeft w:val="0"/>
          <w:marRight w:val="480"/>
          <w:marTop w:val="225"/>
          <w:marBottom w:val="240"/>
          <w:divBdr>
            <w:top w:val="none" w:sz="0" w:space="0" w:color="auto"/>
            <w:left w:val="none" w:sz="0" w:space="0" w:color="auto"/>
            <w:bottom w:val="none" w:sz="0" w:space="0" w:color="auto"/>
            <w:right w:val="none" w:sz="0" w:space="0" w:color="auto"/>
          </w:divBdr>
        </w:div>
      </w:divsChild>
    </w:div>
    <w:div w:id="813182701">
      <w:bodyDiv w:val="1"/>
      <w:marLeft w:val="0"/>
      <w:marRight w:val="0"/>
      <w:marTop w:val="0"/>
      <w:marBottom w:val="0"/>
      <w:divBdr>
        <w:top w:val="none" w:sz="0" w:space="0" w:color="auto"/>
        <w:left w:val="none" w:sz="0" w:space="0" w:color="auto"/>
        <w:bottom w:val="none" w:sz="0" w:space="0" w:color="auto"/>
        <w:right w:val="none" w:sz="0" w:space="0" w:color="auto"/>
      </w:divBdr>
      <w:divsChild>
        <w:div w:id="1044674449">
          <w:marLeft w:val="0"/>
          <w:marRight w:val="480"/>
          <w:marTop w:val="225"/>
          <w:marBottom w:val="240"/>
          <w:divBdr>
            <w:top w:val="none" w:sz="0" w:space="0" w:color="auto"/>
            <w:left w:val="none" w:sz="0" w:space="0" w:color="auto"/>
            <w:bottom w:val="none" w:sz="0" w:space="0" w:color="auto"/>
            <w:right w:val="none" w:sz="0" w:space="0" w:color="auto"/>
          </w:divBdr>
        </w:div>
      </w:divsChild>
    </w:div>
    <w:div w:id="1018504962">
      <w:bodyDiv w:val="1"/>
      <w:marLeft w:val="0"/>
      <w:marRight w:val="0"/>
      <w:marTop w:val="0"/>
      <w:marBottom w:val="0"/>
      <w:divBdr>
        <w:top w:val="none" w:sz="0" w:space="0" w:color="auto"/>
        <w:left w:val="none" w:sz="0" w:space="0" w:color="auto"/>
        <w:bottom w:val="none" w:sz="0" w:space="0" w:color="auto"/>
        <w:right w:val="none" w:sz="0" w:space="0" w:color="auto"/>
      </w:divBdr>
      <w:divsChild>
        <w:div w:id="1368142960">
          <w:marLeft w:val="0"/>
          <w:marRight w:val="480"/>
          <w:marTop w:val="225"/>
          <w:marBottom w:val="240"/>
          <w:divBdr>
            <w:top w:val="none" w:sz="0" w:space="0" w:color="auto"/>
            <w:left w:val="none" w:sz="0" w:space="0" w:color="auto"/>
            <w:bottom w:val="none" w:sz="0" w:space="0" w:color="auto"/>
            <w:right w:val="none" w:sz="0" w:space="0" w:color="auto"/>
          </w:divBdr>
        </w:div>
      </w:divsChild>
    </w:div>
    <w:div w:id="1598828612">
      <w:bodyDiv w:val="1"/>
      <w:marLeft w:val="0"/>
      <w:marRight w:val="0"/>
      <w:marTop w:val="0"/>
      <w:marBottom w:val="0"/>
      <w:divBdr>
        <w:top w:val="none" w:sz="0" w:space="0" w:color="auto"/>
        <w:left w:val="none" w:sz="0" w:space="0" w:color="auto"/>
        <w:bottom w:val="none" w:sz="0" w:space="0" w:color="auto"/>
        <w:right w:val="none" w:sz="0" w:space="0" w:color="auto"/>
      </w:divBdr>
      <w:divsChild>
        <w:div w:id="488449497">
          <w:marLeft w:val="0"/>
          <w:marRight w:val="0"/>
          <w:marTop w:val="0"/>
          <w:marBottom w:val="0"/>
          <w:divBdr>
            <w:top w:val="none" w:sz="0" w:space="0" w:color="auto"/>
            <w:left w:val="none" w:sz="0" w:space="0" w:color="auto"/>
            <w:bottom w:val="none" w:sz="0" w:space="0" w:color="auto"/>
            <w:right w:val="none" w:sz="0" w:space="0" w:color="auto"/>
          </w:divBdr>
          <w:divsChild>
            <w:div w:id="1190531004">
              <w:marLeft w:val="0"/>
              <w:marRight w:val="0"/>
              <w:marTop w:val="0"/>
              <w:marBottom w:val="0"/>
              <w:divBdr>
                <w:top w:val="none" w:sz="0" w:space="0" w:color="auto"/>
                <w:left w:val="none" w:sz="0" w:space="0" w:color="auto"/>
                <w:bottom w:val="none" w:sz="0" w:space="0" w:color="auto"/>
                <w:right w:val="none" w:sz="0" w:space="0" w:color="auto"/>
              </w:divBdr>
              <w:divsChild>
                <w:div w:id="90902169">
                  <w:marLeft w:val="0"/>
                  <w:marRight w:val="0"/>
                  <w:marTop w:val="0"/>
                  <w:marBottom w:val="0"/>
                  <w:divBdr>
                    <w:top w:val="none" w:sz="0" w:space="0" w:color="auto"/>
                    <w:left w:val="none" w:sz="0" w:space="0" w:color="auto"/>
                    <w:bottom w:val="none" w:sz="0" w:space="0" w:color="auto"/>
                    <w:right w:val="none" w:sz="0" w:space="0" w:color="auto"/>
                  </w:divBdr>
                </w:div>
                <w:div w:id="213321739">
                  <w:marLeft w:val="0"/>
                  <w:marRight w:val="0"/>
                  <w:marTop w:val="0"/>
                  <w:marBottom w:val="0"/>
                  <w:divBdr>
                    <w:top w:val="none" w:sz="0" w:space="0" w:color="auto"/>
                    <w:left w:val="none" w:sz="0" w:space="0" w:color="auto"/>
                    <w:bottom w:val="none" w:sz="0" w:space="0" w:color="auto"/>
                    <w:right w:val="none" w:sz="0" w:space="0" w:color="auto"/>
                  </w:divBdr>
                </w:div>
                <w:div w:id="196815778">
                  <w:marLeft w:val="0"/>
                  <w:marRight w:val="0"/>
                  <w:marTop w:val="0"/>
                  <w:marBottom w:val="0"/>
                  <w:divBdr>
                    <w:top w:val="none" w:sz="0" w:space="0" w:color="auto"/>
                    <w:left w:val="none" w:sz="0" w:space="0" w:color="auto"/>
                    <w:bottom w:val="none" w:sz="0" w:space="0" w:color="auto"/>
                    <w:right w:val="none" w:sz="0" w:space="0" w:color="auto"/>
                  </w:divBdr>
                </w:div>
                <w:div w:id="1878544389">
                  <w:marLeft w:val="0"/>
                  <w:marRight w:val="0"/>
                  <w:marTop w:val="0"/>
                  <w:marBottom w:val="0"/>
                  <w:divBdr>
                    <w:top w:val="none" w:sz="0" w:space="0" w:color="auto"/>
                    <w:left w:val="none" w:sz="0" w:space="0" w:color="auto"/>
                    <w:bottom w:val="none" w:sz="0" w:space="0" w:color="auto"/>
                    <w:right w:val="none" w:sz="0" w:space="0" w:color="auto"/>
                  </w:divBdr>
                </w:div>
                <w:div w:id="1737387829">
                  <w:marLeft w:val="0"/>
                  <w:marRight w:val="0"/>
                  <w:marTop w:val="0"/>
                  <w:marBottom w:val="0"/>
                  <w:divBdr>
                    <w:top w:val="none" w:sz="0" w:space="0" w:color="auto"/>
                    <w:left w:val="none" w:sz="0" w:space="0" w:color="auto"/>
                    <w:bottom w:val="none" w:sz="0" w:space="0" w:color="auto"/>
                    <w:right w:val="none" w:sz="0" w:space="0" w:color="auto"/>
                  </w:divBdr>
                </w:div>
                <w:div w:id="1596670250">
                  <w:marLeft w:val="0"/>
                  <w:marRight w:val="0"/>
                  <w:marTop w:val="0"/>
                  <w:marBottom w:val="0"/>
                  <w:divBdr>
                    <w:top w:val="none" w:sz="0" w:space="0" w:color="auto"/>
                    <w:left w:val="none" w:sz="0" w:space="0" w:color="auto"/>
                    <w:bottom w:val="none" w:sz="0" w:space="0" w:color="auto"/>
                    <w:right w:val="none" w:sz="0" w:space="0" w:color="auto"/>
                  </w:divBdr>
                </w:div>
                <w:div w:id="2071877162">
                  <w:marLeft w:val="0"/>
                  <w:marRight w:val="0"/>
                  <w:marTop w:val="0"/>
                  <w:marBottom w:val="0"/>
                  <w:divBdr>
                    <w:top w:val="none" w:sz="0" w:space="0" w:color="auto"/>
                    <w:left w:val="none" w:sz="0" w:space="0" w:color="auto"/>
                    <w:bottom w:val="none" w:sz="0" w:space="0" w:color="auto"/>
                    <w:right w:val="none" w:sz="0" w:space="0" w:color="auto"/>
                  </w:divBdr>
                </w:div>
                <w:div w:id="962807470">
                  <w:marLeft w:val="0"/>
                  <w:marRight w:val="0"/>
                  <w:marTop w:val="0"/>
                  <w:marBottom w:val="0"/>
                  <w:divBdr>
                    <w:top w:val="none" w:sz="0" w:space="0" w:color="auto"/>
                    <w:left w:val="none" w:sz="0" w:space="0" w:color="auto"/>
                    <w:bottom w:val="none" w:sz="0" w:space="0" w:color="auto"/>
                    <w:right w:val="none" w:sz="0" w:space="0" w:color="auto"/>
                  </w:divBdr>
                </w:div>
                <w:div w:id="746071368">
                  <w:marLeft w:val="0"/>
                  <w:marRight w:val="0"/>
                  <w:marTop w:val="0"/>
                  <w:marBottom w:val="0"/>
                  <w:divBdr>
                    <w:top w:val="none" w:sz="0" w:space="0" w:color="auto"/>
                    <w:left w:val="none" w:sz="0" w:space="0" w:color="auto"/>
                    <w:bottom w:val="none" w:sz="0" w:space="0" w:color="auto"/>
                    <w:right w:val="none" w:sz="0" w:space="0" w:color="auto"/>
                  </w:divBdr>
                </w:div>
                <w:div w:id="1523393664">
                  <w:marLeft w:val="0"/>
                  <w:marRight w:val="0"/>
                  <w:marTop w:val="0"/>
                  <w:marBottom w:val="0"/>
                  <w:divBdr>
                    <w:top w:val="none" w:sz="0" w:space="0" w:color="auto"/>
                    <w:left w:val="none" w:sz="0" w:space="0" w:color="auto"/>
                    <w:bottom w:val="none" w:sz="0" w:space="0" w:color="auto"/>
                    <w:right w:val="none" w:sz="0" w:space="0" w:color="auto"/>
                  </w:divBdr>
                </w:div>
                <w:div w:id="1375615361">
                  <w:marLeft w:val="0"/>
                  <w:marRight w:val="0"/>
                  <w:marTop w:val="0"/>
                  <w:marBottom w:val="0"/>
                  <w:divBdr>
                    <w:top w:val="none" w:sz="0" w:space="0" w:color="auto"/>
                    <w:left w:val="none" w:sz="0" w:space="0" w:color="auto"/>
                    <w:bottom w:val="none" w:sz="0" w:space="0" w:color="auto"/>
                    <w:right w:val="none" w:sz="0" w:space="0" w:color="auto"/>
                  </w:divBdr>
                </w:div>
                <w:div w:id="838233488">
                  <w:marLeft w:val="0"/>
                  <w:marRight w:val="0"/>
                  <w:marTop w:val="0"/>
                  <w:marBottom w:val="0"/>
                  <w:divBdr>
                    <w:top w:val="none" w:sz="0" w:space="0" w:color="auto"/>
                    <w:left w:val="none" w:sz="0" w:space="0" w:color="auto"/>
                    <w:bottom w:val="none" w:sz="0" w:space="0" w:color="auto"/>
                    <w:right w:val="none" w:sz="0" w:space="0" w:color="auto"/>
                  </w:divBdr>
                </w:div>
                <w:div w:id="1685285606">
                  <w:marLeft w:val="0"/>
                  <w:marRight w:val="0"/>
                  <w:marTop w:val="0"/>
                  <w:marBottom w:val="0"/>
                  <w:divBdr>
                    <w:top w:val="none" w:sz="0" w:space="0" w:color="auto"/>
                    <w:left w:val="none" w:sz="0" w:space="0" w:color="auto"/>
                    <w:bottom w:val="none" w:sz="0" w:space="0" w:color="auto"/>
                    <w:right w:val="none" w:sz="0" w:space="0" w:color="auto"/>
                  </w:divBdr>
                </w:div>
                <w:div w:id="554387639">
                  <w:marLeft w:val="0"/>
                  <w:marRight w:val="0"/>
                  <w:marTop w:val="0"/>
                  <w:marBottom w:val="0"/>
                  <w:divBdr>
                    <w:top w:val="none" w:sz="0" w:space="0" w:color="auto"/>
                    <w:left w:val="none" w:sz="0" w:space="0" w:color="auto"/>
                    <w:bottom w:val="none" w:sz="0" w:space="0" w:color="auto"/>
                    <w:right w:val="none" w:sz="0" w:space="0" w:color="auto"/>
                  </w:divBdr>
                </w:div>
                <w:div w:id="919293624">
                  <w:marLeft w:val="0"/>
                  <w:marRight w:val="0"/>
                  <w:marTop w:val="0"/>
                  <w:marBottom w:val="0"/>
                  <w:divBdr>
                    <w:top w:val="none" w:sz="0" w:space="0" w:color="auto"/>
                    <w:left w:val="none" w:sz="0" w:space="0" w:color="auto"/>
                    <w:bottom w:val="none" w:sz="0" w:space="0" w:color="auto"/>
                    <w:right w:val="none" w:sz="0" w:space="0" w:color="auto"/>
                  </w:divBdr>
                </w:div>
                <w:div w:id="211046053">
                  <w:marLeft w:val="0"/>
                  <w:marRight w:val="0"/>
                  <w:marTop w:val="0"/>
                  <w:marBottom w:val="0"/>
                  <w:divBdr>
                    <w:top w:val="none" w:sz="0" w:space="0" w:color="auto"/>
                    <w:left w:val="none" w:sz="0" w:space="0" w:color="auto"/>
                    <w:bottom w:val="none" w:sz="0" w:space="0" w:color="auto"/>
                    <w:right w:val="none" w:sz="0" w:space="0" w:color="auto"/>
                  </w:divBdr>
                </w:div>
                <w:div w:id="540022851">
                  <w:marLeft w:val="0"/>
                  <w:marRight w:val="0"/>
                  <w:marTop w:val="0"/>
                  <w:marBottom w:val="0"/>
                  <w:divBdr>
                    <w:top w:val="none" w:sz="0" w:space="0" w:color="auto"/>
                    <w:left w:val="none" w:sz="0" w:space="0" w:color="auto"/>
                    <w:bottom w:val="none" w:sz="0" w:space="0" w:color="auto"/>
                    <w:right w:val="none" w:sz="0" w:space="0" w:color="auto"/>
                  </w:divBdr>
                </w:div>
                <w:div w:id="1162353259">
                  <w:marLeft w:val="0"/>
                  <w:marRight w:val="0"/>
                  <w:marTop w:val="0"/>
                  <w:marBottom w:val="0"/>
                  <w:divBdr>
                    <w:top w:val="none" w:sz="0" w:space="0" w:color="auto"/>
                    <w:left w:val="none" w:sz="0" w:space="0" w:color="auto"/>
                    <w:bottom w:val="none" w:sz="0" w:space="0" w:color="auto"/>
                    <w:right w:val="none" w:sz="0" w:space="0" w:color="auto"/>
                  </w:divBdr>
                </w:div>
                <w:div w:id="497620398">
                  <w:marLeft w:val="0"/>
                  <w:marRight w:val="0"/>
                  <w:marTop w:val="0"/>
                  <w:marBottom w:val="0"/>
                  <w:divBdr>
                    <w:top w:val="none" w:sz="0" w:space="0" w:color="auto"/>
                    <w:left w:val="none" w:sz="0" w:space="0" w:color="auto"/>
                    <w:bottom w:val="none" w:sz="0" w:space="0" w:color="auto"/>
                    <w:right w:val="none" w:sz="0" w:space="0" w:color="auto"/>
                  </w:divBdr>
                </w:div>
                <w:div w:id="802623311">
                  <w:marLeft w:val="0"/>
                  <w:marRight w:val="0"/>
                  <w:marTop w:val="0"/>
                  <w:marBottom w:val="0"/>
                  <w:divBdr>
                    <w:top w:val="none" w:sz="0" w:space="0" w:color="auto"/>
                    <w:left w:val="none" w:sz="0" w:space="0" w:color="auto"/>
                    <w:bottom w:val="none" w:sz="0" w:space="0" w:color="auto"/>
                    <w:right w:val="none" w:sz="0" w:space="0" w:color="auto"/>
                  </w:divBdr>
                </w:div>
                <w:div w:id="1396005697">
                  <w:marLeft w:val="0"/>
                  <w:marRight w:val="0"/>
                  <w:marTop w:val="0"/>
                  <w:marBottom w:val="0"/>
                  <w:divBdr>
                    <w:top w:val="none" w:sz="0" w:space="0" w:color="auto"/>
                    <w:left w:val="none" w:sz="0" w:space="0" w:color="auto"/>
                    <w:bottom w:val="none" w:sz="0" w:space="0" w:color="auto"/>
                    <w:right w:val="none" w:sz="0" w:space="0" w:color="auto"/>
                  </w:divBdr>
                </w:div>
                <w:div w:id="1665468430">
                  <w:marLeft w:val="0"/>
                  <w:marRight w:val="0"/>
                  <w:marTop w:val="0"/>
                  <w:marBottom w:val="0"/>
                  <w:divBdr>
                    <w:top w:val="none" w:sz="0" w:space="0" w:color="auto"/>
                    <w:left w:val="none" w:sz="0" w:space="0" w:color="auto"/>
                    <w:bottom w:val="none" w:sz="0" w:space="0" w:color="auto"/>
                    <w:right w:val="none" w:sz="0" w:space="0" w:color="auto"/>
                  </w:divBdr>
                </w:div>
                <w:div w:id="47802365">
                  <w:marLeft w:val="0"/>
                  <w:marRight w:val="0"/>
                  <w:marTop w:val="0"/>
                  <w:marBottom w:val="0"/>
                  <w:divBdr>
                    <w:top w:val="none" w:sz="0" w:space="0" w:color="auto"/>
                    <w:left w:val="none" w:sz="0" w:space="0" w:color="auto"/>
                    <w:bottom w:val="none" w:sz="0" w:space="0" w:color="auto"/>
                    <w:right w:val="none" w:sz="0" w:space="0" w:color="auto"/>
                  </w:divBdr>
                </w:div>
                <w:div w:id="2005081149">
                  <w:marLeft w:val="0"/>
                  <w:marRight w:val="0"/>
                  <w:marTop w:val="0"/>
                  <w:marBottom w:val="0"/>
                  <w:divBdr>
                    <w:top w:val="none" w:sz="0" w:space="0" w:color="auto"/>
                    <w:left w:val="none" w:sz="0" w:space="0" w:color="auto"/>
                    <w:bottom w:val="none" w:sz="0" w:space="0" w:color="auto"/>
                    <w:right w:val="none" w:sz="0" w:space="0" w:color="auto"/>
                  </w:divBdr>
                </w:div>
                <w:div w:id="1529831342">
                  <w:marLeft w:val="0"/>
                  <w:marRight w:val="0"/>
                  <w:marTop w:val="0"/>
                  <w:marBottom w:val="0"/>
                  <w:divBdr>
                    <w:top w:val="none" w:sz="0" w:space="0" w:color="auto"/>
                    <w:left w:val="none" w:sz="0" w:space="0" w:color="auto"/>
                    <w:bottom w:val="none" w:sz="0" w:space="0" w:color="auto"/>
                    <w:right w:val="none" w:sz="0" w:space="0" w:color="auto"/>
                  </w:divBdr>
                </w:div>
                <w:div w:id="798839937">
                  <w:marLeft w:val="0"/>
                  <w:marRight w:val="0"/>
                  <w:marTop w:val="0"/>
                  <w:marBottom w:val="0"/>
                  <w:divBdr>
                    <w:top w:val="none" w:sz="0" w:space="0" w:color="auto"/>
                    <w:left w:val="none" w:sz="0" w:space="0" w:color="auto"/>
                    <w:bottom w:val="none" w:sz="0" w:space="0" w:color="auto"/>
                    <w:right w:val="none" w:sz="0" w:space="0" w:color="auto"/>
                  </w:divBdr>
                </w:div>
                <w:div w:id="1828401755">
                  <w:marLeft w:val="0"/>
                  <w:marRight w:val="0"/>
                  <w:marTop w:val="0"/>
                  <w:marBottom w:val="0"/>
                  <w:divBdr>
                    <w:top w:val="none" w:sz="0" w:space="0" w:color="auto"/>
                    <w:left w:val="none" w:sz="0" w:space="0" w:color="auto"/>
                    <w:bottom w:val="none" w:sz="0" w:space="0" w:color="auto"/>
                    <w:right w:val="none" w:sz="0" w:space="0" w:color="auto"/>
                  </w:divBdr>
                </w:div>
                <w:div w:id="1398934338">
                  <w:marLeft w:val="0"/>
                  <w:marRight w:val="0"/>
                  <w:marTop w:val="0"/>
                  <w:marBottom w:val="0"/>
                  <w:divBdr>
                    <w:top w:val="none" w:sz="0" w:space="0" w:color="auto"/>
                    <w:left w:val="none" w:sz="0" w:space="0" w:color="auto"/>
                    <w:bottom w:val="none" w:sz="0" w:space="0" w:color="auto"/>
                    <w:right w:val="none" w:sz="0" w:space="0" w:color="auto"/>
                  </w:divBdr>
                </w:div>
                <w:div w:id="1530027554">
                  <w:marLeft w:val="0"/>
                  <w:marRight w:val="0"/>
                  <w:marTop w:val="0"/>
                  <w:marBottom w:val="0"/>
                  <w:divBdr>
                    <w:top w:val="none" w:sz="0" w:space="0" w:color="auto"/>
                    <w:left w:val="none" w:sz="0" w:space="0" w:color="auto"/>
                    <w:bottom w:val="none" w:sz="0" w:space="0" w:color="auto"/>
                    <w:right w:val="none" w:sz="0" w:space="0" w:color="auto"/>
                  </w:divBdr>
                </w:div>
                <w:div w:id="1588227615">
                  <w:marLeft w:val="0"/>
                  <w:marRight w:val="0"/>
                  <w:marTop w:val="0"/>
                  <w:marBottom w:val="0"/>
                  <w:divBdr>
                    <w:top w:val="none" w:sz="0" w:space="0" w:color="auto"/>
                    <w:left w:val="none" w:sz="0" w:space="0" w:color="auto"/>
                    <w:bottom w:val="none" w:sz="0" w:space="0" w:color="auto"/>
                    <w:right w:val="none" w:sz="0" w:space="0" w:color="auto"/>
                  </w:divBdr>
                </w:div>
                <w:div w:id="11612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7126">
          <w:marLeft w:val="0"/>
          <w:marRight w:val="0"/>
          <w:marTop w:val="0"/>
          <w:marBottom w:val="0"/>
          <w:divBdr>
            <w:top w:val="none" w:sz="0" w:space="0" w:color="auto"/>
            <w:left w:val="none" w:sz="0" w:space="0" w:color="auto"/>
            <w:bottom w:val="none" w:sz="0" w:space="0" w:color="auto"/>
            <w:right w:val="none" w:sz="0" w:space="0" w:color="auto"/>
          </w:divBdr>
          <w:divsChild>
            <w:div w:id="1048915465">
              <w:marLeft w:val="0"/>
              <w:marRight w:val="0"/>
              <w:marTop w:val="0"/>
              <w:marBottom w:val="0"/>
              <w:divBdr>
                <w:top w:val="none" w:sz="0" w:space="0" w:color="auto"/>
                <w:left w:val="none" w:sz="0" w:space="0" w:color="auto"/>
                <w:bottom w:val="none" w:sz="0" w:space="0" w:color="auto"/>
                <w:right w:val="none" w:sz="0" w:space="0" w:color="auto"/>
              </w:divBdr>
              <w:divsChild>
                <w:div w:id="109781735">
                  <w:marLeft w:val="0"/>
                  <w:marRight w:val="0"/>
                  <w:marTop w:val="0"/>
                  <w:marBottom w:val="0"/>
                  <w:divBdr>
                    <w:top w:val="none" w:sz="0" w:space="0" w:color="auto"/>
                    <w:left w:val="none" w:sz="0" w:space="0" w:color="auto"/>
                    <w:bottom w:val="none" w:sz="0" w:space="0" w:color="auto"/>
                    <w:right w:val="none" w:sz="0" w:space="0" w:color="auto"/>
                  </w:divBdr>
                </w:div>
                <w:div w:id="2115903896">
                  <w:marLeft w:val="0"/>
                  <w:marRight w:val="0"/>
                  <w:marTop w:val="0"/>
                  <w:marBottom w:val="0"/>
                  <w:divBdr>
                    <w:top w:val="none" w:sz="0" w:space="0" w:color="auto"/>
                    <w:left w:val="none" w:sz="0" w:space="0" w:color="auto"/>
                    <w:bottom w:val="none" w:sz="0" w:space="0" w:color="auto"/>
                    <w:right w:val="none" w:sz="0" w:space="0" w:color="auto"/>
                  </w:divBdr>
                </w:div>
                <w:div w:id="1693220101">
                  <w:marLeft w:val="0"/>
                  <w:marRight w:val="0"/>
                  <w:marTop w:val="0"/>
                  <w:marBottom w:val="0"/>
                  <w:divBdr>
                    <w:top w:val="none" w:sz="0" w:space="0" w:color="auto"/>
                    <w:left w:val="none" w:sz="0" w:space="0" w:color="auto"/>
                    <w:bottom w:val="none" w:sz="0" w:space="0" w:color="auto"/>
                    <w:right w:val="none" w:sz="0" w:space="0" w:color="auto"/>
                  </w:divBdr>
                </w:div>
                <w:div w:id="1574583904">
                  <w:marLeft w:val="0"/>
                  <w:marRight w:val="0"/>
                  <w:marTop w:val="0"/>
                  <w:marBottom w:val="0"/>
                  <w:divBdr>
                    <w:top w:val="none" w:sz="0" w:space="0" w:color="auto"/>
                    <w:left w:val="none" w:sz="0" w:space="0" w:color="auto"/>
                    <w:bottom w:val="none" w:sz="0" w:space="0" w:color="auto"/>
                    <w:right w:val="none" w:sz="0" w:space="0" w:color="auto"/>
                  </w:divBdr>
                </w:div>
                <w:div w:id="2002192324">
                  <w:marLeft w:val="0"/>
                  <w:marRight w:val="0"/>
                  <w:marTop w:val="0"/>
                  <w:marBottom w:val="0"/>
                  <w:divBdr>
                    <w:top w:val="none" w:sz="0" w:space="0" w:color="auto"/>
                    <w:left w:val="none" w:sz="0" w:space="0" w:color="auto"/>
                    <w:bottom w:val="none" w:sz="0" w:space="0" w:color="auto"/>
                    <w:right w:val="none" w:sz="0" w:space="0" w:color="auto"/>
                  </w:divBdr>
                </w:div>
                <w:div w:id="1971861743">
                  <w:marLeft w:val="0"/>
                  <w:marRight w:val="0"/>
                  <w:marTop w:val="0"/>
                  <w:marBottom w:val="0"/>
                  <w:divBdr>
                    <w:top w:val="none" w:sz="0" w:space="0" w:color="auto"/>
                    <w:left w:val="none" w:sz="0" w:space="0" w:color="auto"/>
                    <w:bottom w:val="none" w:sz="0" w:space="0" w:color="auto"/>
                    <w:right w:val="none" w:sz="0" w:space="0" w:color="auto"/>
                  </w:divBdr>
                </w:div>
                <w:div w:id="1343432651">
                  <w:marLeft w:val="0"/>
                  <w:marRight w:val="0"/>
                  <w:marTop w:val="0"/>
                  <w:marBottom w:val="0"/>
                  <w:divBdr>
                    <w:top w:val="none" w:sz="0" w:space="0" w:color="auto"/>
                    <w:left w:val="none" w:sz="0" w:space="0" w:color="auto"/>
                    <w:bottom w:val="none" w:sz="0" w:space="0" w:color="auto"/>
                    <w:right w:val="none" w:sz="0" w:space="0" w:color="auto"/>
                  </w:divBdr>
                </w:div>
                <w:div w:id="653337137">
                  <w:marLeft w:val="0"/>
                  <w:marRight w:val="0"/>
                  <w:marTop w:val="0"/>
                  <w:marBottom w:val="0"/>
                  <w:divBdr>
                    <w:top w:val="none" w:sz="0" w:space="0" w:color="auto"/>
                    <w:left w:val="none" w:sz="0" w:space="0" w:color="auto"/>
                    <w:bottom w:val="none" w:sz="0" w:space="0" w:color="auto"/>
                    <w:right w:val="none" w:sz="0" w:space="0" w:color="auto"/>
                  </w:divBdr>
                </w:div>
                <w:div w:id="1072194438">
                  <w:marLeft w:val="0"/>
                  <w:marRight w:val="0"/>
                  <w:marTop w:val="0"/>
                  <w:marBottom w:val="0"/>
                  <w:divBdr>
                    <w:top w:val="none" w:sz="0" w:space="0" w:color="auto"/>
                    <w:left w:val="none" w:sz="0" w:space="0" w:color="auto"/>
                    <w:bottom w:val="none" w:sz="0" w:space="0" w:color="auto"/>
                    <w:right w:val="none" w:sz="0" w:space="0" w:color="auto"/>
                  </w:divBdr>
                </w:div>
                <w:div w:id="1015305324">
                  <w:marLeft w:val="0"/>
                  <w:marRight w:val="0"/>
                  <w:marTop w:val="0"/>
                  <w:marBottom w:val="0"/>
                  <w:divBdr>
                    <w:top w:val="none" w:sz="0" w:space="0" w:color="auto"/>
                    <w:left w:val="none" w:sz="0" w:space="0" w:color="auto"/>
                    <w:bottom w:val="none" w:sz="0" w:space="0" w:color="auto"/>
                    <w:right w:val="none" w:sz="0" w:space="0" w:color="auto"/>
                  </w:divBdr>
                </w:div>
                <w:div w:id="1508642118">
                  <w:marLeft w:val="0"/>
                  <w:marRight w:val="0"/>
                  <w:marTop w:val="0"/>
                  <w:marBottom w:val="0"/>
                  <w:divBdr>
                    <w:top w:val="none" w:sz="0" w:space="0" w:color="auto"/>
                    <w:left w:val="none" w:sz="0" w:space="0" w:color="auto"/>
                    <w:bottom w:val="none" w:sz="0" w:space="0" w:color="auto"/>
                    <w:right w:val="none" w:sz="0" w:space="0" w:color="auto"/>
                  </w:divBdr>
                </w:div>
                <w:div w:id="1377513097">
                  <w:marLeft w:val="0"/>
                  <w:marRight w:val="0"/>
                  <w:marTop w:val="0"/>
                  <w:marBottom w:val="0"/>
                  <w:divBdr>
                    <w:top w:val="none" w:sz="0" w:space="0" w:color="auto"/>
                    <w:left w:val="none" w:sz="0" w:space="0" w:color="auto"/>
                    <w:bottom w:val="none" w:sz="0" w:space="0" w:color="auto"/>
                    <w:right w:val="none" w:sz="0" w:space="0" w:color="auto"/>
                  </w:divBdr>
                </w:div>
                <w:div w:id="1122502824">
                  <w:marLeft w:val="0"/>
                  <w:marRight w:val="0"/>
                  <w:marTop w:val="0"/>
                  <w:marBottom w:val="0"/>
                  <w:divBdr>
                    <w:top w:val="none" w:sz="0" w:space="0" w:color="auto"/>
                    <w:left w:val="none" w:sz="0" w:space="0" w:color="auto"/>
                    <w:bottom w:val="none" w:sz="0" w:space="0" w:color="auto"/>
                    <w:right w:val="none" w:sz="0" w:space="0" w:color="auto"/>
                  </w:divBdr>
                </w:div>
                <w:div w:id="689182487">
                  <w:marLeft w:val="0"/>
                  <w:marRight w:val="0"/>
                  <w:marTop w:val="0"/>
                  <w:marBottom w:val="0"/>
                  <w:divBdr>
                    <w:top w:val="none" w:sz="0" w:space="0" w:color="auto"/>
                    <w:left w:val="none" w:sz="0" w:space="0" w:color="auto"/>
                    <w:bottom w:val="none" w:sz="0" w:space="0" w:color="auto"/>
                    <w:right w:val="none" w:sz="0" w:space="0" w:color="auto"/>
                  </w:divBdr>
                </w:div>
                <w:div w:id="1431700298">
                  <w:marLeft w:val="0"/>
                  <w:marRight w:val="0"/>
                  <w:marTop w:val="0"/>
                  <w:marBottom w:val="0"/>
                  <w:divBdr>
                    <w:top w:val="none" w:sz="0" w:space="0" w:color="auto"/>
                    <w:left w:val="none" w:sz="0" w:space="0" w:color="auto"/>
                    <w:bottom w:val="none" w:sz="0" w:space="0" w:color="auto"/>
                    <w:right w:val="none" w:sz="0" w:space="0" w:color="auto"/>
                  </w:divBdr>
                </w:div>
                <w:div w:id="774784231">
                  <w:marLeft w:val="0"/>
                  <w:marRight w:val="0"/>
                  <w:marTop w:val="0"/>
                  <w:marBottom w:val="0"/>
                  <w:divBdr>
                    <w:top w:val="none" w:sz="0" w:space="0" w:color="auto"/>
                    <w:left w:val="none" w:sz="0" w:space="0" w:color="auto"/>
                    <w:bottom w:val="none" w:sz="0" w:space="0" w:color="auto"/>
                    <w:right w:val="none" w:sz="0" w:space="0" w:color="auto"/>
                  </w:divBdr>
                </w:div>
                <w:div w:id="1843349622">
                  <w:marLeft w:val="0"/>
                  <w:marRight w:val="0"/>
                  <w:marTop w:val="0"/>
                  <w:marBottom w:val="0"/>
                  <w:divBdr>
                    <w:top w:val="none" w:sz="0" w:space="0" w:color="auto"/>
                    <w:left w:val="none" w:sz="0" w:space="0" w:color="auto"/>
                    <w:bottom w:val="none" w:sz="0" w:space="0" w:color="auto"/>
                    <w:right w:val="none" w:sz="0" w:space="0" w:color="auto"/>
                  </w:divBdr>
                </w:div>
                <w:div w:id="2020812608">
                  <w:marLeft w:val="0"/>
                  <w:marRight w:val="0"/>
                  <w:marTop w:val="0"/>
                  <w:marBottom w:val="0"/>
                  <w:divBdr>
                    <w:top w:val="none" w:sz="0" w:space="0" w:color="auto"/>
                    <w:left w:val="none" w:sz="0" w:space="0" w:color="auto"/>
                    <w:bottom w:val="none" w:sz="0" w:space="0" w:color="auto"/>
                    <w:right w:val="none" w:sz="0" w:space="0" w:color="auto"/>
                  </w:divBdr>
                </w:div>
                <w:div w:id="15397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18397">
      <w:bodyDiv w:val="1"/>
      <w:marLeft w:val="0"/>
      <w:marRight w:val="0"/>
      <w:marTop w:val="0"/>
      <w:marBottom w:val="0"/>
      <w:divBdr>
        <w:top w:val="none" w:sz="0" w:space="0" w:color="auto"/>
        <w:left w:val="none" w:sz="0" w:space="0" w:color="auto"/>
        <w:bottom w:val="none" w:sz="0" w:space="0" w:color="auto"/>
        <w:right w:val="none" w:sz="0" w:space="0" w:color="auto"/>
      </w:divBdr>
    </w:div>
    <w:div w:id="2135050900">
      <w:bodyDiv w:val="1"/>
      <w:marLeft w:val="0"/>
      <w:marRight w:val="0"/>
      <w:marTop w:val="0"/>
      <w:marBottom w:val="0"/>
      <w:divBdr>
        <w:top w:val="none" w:sz="0" w:space="0" w:color="auto"/>
        <w:left w:val="none" w:sz="0" w:space="0" w:color="auto"/>
        <w:bottom w:val="none" w:sz="0" w:space="0" w:color="auto"/>
        <w:right w:val="none" w:sz="0" w:space="0" w:color="auto"/>
      </w:divBdr>
      <w:divsChild>
        <w:div w:id="1451631692">
          <w:marLeft w:val="0"/>
          <w:marRight w:val="480"/>
          <w:marTop w:val="225"/>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hv.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m.poot@huisartsindewijk.n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C21A40555418C9684F1770076A69F"/>
        <w:category>
          <w:name w:val="Algemeen"/>
          <w:gallery w:val="placeholder"/>
        </w:category>
        <w:types>
          <w:type w:val="bbPlcHdr"/>
        </w:types>
        <w:behaviors>
          <w:behavior w:val="content"/>
        </w:behaviors>
        <w:guid w:val="{8EDEE6F2-BC64-4CBE-92F1-232EE23D5C63}"/>
      </w:docPartPr>
      <w:docPartBody>
        <w:p w:rsidR="00C815C4" w:rsidRDefault="00437981" w:rsidP="00437981">
          <w:pPr>
            <w:pStyle w:val="DB6C21A40555418C9684F1770076A69F"/>
          </w:pPr>
          <w:r>
            <w:t>[Geef de titel van het document op]</w:t>
          </w:r>
        </w:p>
      </w:docPartBody>
    </w:docPart>
    <w:docPart>
      <w:docPartPr>
        <w:name w:val="EFABA10F25EA4D298E48B6F6F62D62FB"/>
        <w:category>
          <w:name w:val="Algemeen"/>
          <w:gallery w:val="placeholder"/>
        </w:category>
        <w:types>
          <w:type w:val="bbPlcHdr"/>
        </w:types>
        <w:behaviors>
          <w:behavior w:val="content"/>
        </w:behaviors>
        <w:guid w:val="{23DC9366-E6A2-428D-BE32-9CB4EE7F2DA4}"/>
      </w:docPartPr>
      <w:docPartBody>
        <w:p w:rsidR="00C815C4" w:rsidRDefault="00437981" w:rsidP="00437981">
          <w:pPr>
            <w:pStyle w:val="EFABA10F25EA4D298E48B6F6F62D62FB"/>
          </w:pPr>
          <w: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7981"/>
    <w:rsid w:val="00082F99"/>
    <w:rsid w:val="00142571"/>
    <w:rsid w:val="001637B9"/>
    <w:rsid w:val="001F751A"/>
    <w:rsid w:val="002378B5"/>
    <w:rsid w:val="003C55E4"/>
    <w:rsid w:val="003F5860"/>
    <w:rsid w:val="00437981"/>
    <w:rsid w:val="00453EE7"/>
    <w:rsid w:val="004675C4"/>
    <w:rsid w:val="004709D8"/>
    <w:rsid w:val="005E2224"/>
    <w:rsid w:val="006C30A1"/>
    <w:rsid w:val="006E160C"/>
    <w:rsid w:val="00755BEE"/>
    <w:rsid w:val="00784EB6"/>
    <w:rsid w:val="00851088"/>
    <w:rsid w:val="00880E4F"/>
    <w:rsid w:val="008F1661"/>
    <w:rsid w:val="00900623"/>
    <w:rsid w:val="00986A99"/>
    <w:rsid w:val="009A0F60"/>
    <w:rsid w:val="00A9340C"/>
    <w:rsid w:val="00AC349C"/>
    <w:rsid w:val="00B27915"/>
    <w:rsid w:val="00B31396"/>
    <w:rsid w:val="00B33431"/>
    <w:rsid w:val="00B92B88"/>
    <w:rsid w:val="00BE3312"/>
    <w:rsid w:val="00C75399"/>
    <w:rsid w:val="00C815C4"/>
    <w:rsid w:val="00D55A19"/>
    <w:rsid w:val="00E70F5C"/>
    <w:rsid w:val="00EA6680"/>
    <w:rsid w:val="00F12C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B6C21A40555418C9684F1770076A69F">
    <w:name w:val="DB6C21A40555418C9684F1770076A69F"/>
    <w:rsid w:val="00437981"/>
  </w:style>
  <w:style w:type="paragraph" w:customStyle="1" w:styleId="EFABA10F25EA4D298E48B6F6F62D62FB">
    <w:name w:val="EFABA10F25EA4D298E48B6F6F62D62FB"/>
    <w:rsid w:val="00437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531B98-211C-4FE6-9855-AB1CB757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10</Pages>
  <Words>2230</Words>
  <Characters>12266</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Beleidsplan Huisartsenpraktijk in de Wijk</vt:lpstr>
      <vt:lpstr>Beleidsplan HAGRO Wateringen-Kwintsheul</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Huisartsenpraktijk in de Wijk</dc:title>
  <dc:creator>user104</dc:creator>
  <cp:lastModifiedBy>Marianne Poot</cp:lastModifiedBy>
  <cp:revision>5</cp:revision>
  <cp:lastPrinted>2022-11-22T14:24:00Z</cp:lastPrinted>
  <dcterms:created xsi:type="dcterms:W3CDTF">2022-11-22T15:16:00Z</dcterms:created>
  <dcterms:modified xsi:type="dcterms:W3CDTF">2023-01-03T09:58:00Z</dcterms:modified>
</cp:coreProperties>
</file>